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BC7F77B" w14:textId="1BEF682C" w:rsidR="00EC6631" w:rsidRPr="00EB337A" w:rsidRDefault="00EC6631" w:rsidP="00EC66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9</w:t>
      </w:r>
      <w:r w:rsidRPr="00EB337A">
        <w:rPr>
          <w:rFonts w:cs="Arial"/>
          <w:b/>
          <w:noProof/>
          <w:sz w:val="24"/>
          <w:szCs w:val="24"/>
          <w:lang w:val="en-US"/>
        </w:rPr>
        <w:t>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F0008E" w:rsidRPr="00F0008E">
        <w:rPr>
          <w:rFonts w:cs="Arial"/>
          <w:b/>
          <w:i/>
          <w:noProof/>
          <w:sz w:val="24"/>
          <w:szCs w:val="24"/>
          <w:lang w:val="en-US"/>
        </w:rPr>
        <w:t>R4-2109789</w:t>
      </w:r>
    </w:p>
    <w:p w14:paraId="016E0AB8" w14:textId="77777777" w:rsidR="00EC6631" w:rsidRPr="000A1846" w:rsidRDefault="00EC6631" w:rsidP="00EC66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19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28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May</w:t>
      </w:r>
      <w:r w:rsidRPr="000A184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61C1381E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D6E35">
        <w:rPr>
          <w:sz w:val="24"/>
          <w:szCs w:val="24"/>
        </w:rPr>
        <w:t>EIRP requirement</w:t>
      </w:r>
      <w:r w:rsidR="00CF367A">
        <w:rPr>
          <w:sz w:val="24"/>
          <w:szCs w:val="24"/>
        </w:rPr>
        <w:t>s for n262</w:t>
      </w:r>
      <w:r w:rsidR="00BA10E2">
        <w:rPr>
          <w:sz w:val="24"/>
          <w:szCs w:val="24"/>
        </w:rPr>
        <w:t xml:space="preserve"> </w:t>
      </w:r>
      <w:r w:rsidR="001304B2">
        <w:rPr>
          <w:sz w:val="24"/>
          <w:szCs w:val="24"/>
        </w:rPr>
        <w:t xml:space="preserve">UE power class 1, </w:t>
      </w:r>
      <w:r w:rsidR="00FA0498">
        <w:rPr>
          <w:sz w:val="24"/>
          <w:szCs w:val="24"/>
        </w:rPr>
        <w:t xml:space="preserve">2, </w:t>
      </w:r>
      <w:r w:rsidR="00936539">
        <w:rPr>
          <w:sz w:val="24"/>
          <w:szCs w:val="24"/>
        </w:rPr>
        <w:t>and 4</w:t>
      </w:r>
    </w:p>
    <w:p w14:paraId="632E5E14" w14:textId="18D26EA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8006DD" w:rsidRPr="008006DD">
        <w:rPr>
          <w:sz w:val="24"/>
          <w:szCs w:val="24"/>
        </w:rPr>
        <w:t xml:space="preserve">8.2.1.1 </w:t>
      </w:r>
      <w:r w:rsidRPr="00920FDF">
        <w:rPr>
          <w:sz w:val="24"/>
          <w:szCs w:val="24"/>
        </w:rPr>
        <w:t>[</w:t>
      </w:r>
      <w:r w:rsidR="00ED6E35" w:rsidRPr="00ED6E35">
        <w:rPr>
          <w:sz w:val="24"/>
          <w:szCs w:val="24"/>
        </w:rPr>
        <w:t>NR_47GHz_Band-Core</w:t>
      </w:r>
      <w:r w:rsidRPr="00920FDF">
        <w:rPr>
          <w:sz w:val="24"/>
          <w:szCs w:val="24"/>
        </w:rPr>
        <w:t>]</w:t>
      </w:r>
    </w:p>
    <w:p w14:paraId="04DC1DD4" w14:textId="5B1D280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2B484D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3B4B8D54" w14:textId="23808250" w:rsidR="00B532EB" w:rsidRDefault="001304B2" w:rsidP="0067040A">
      <w:r>
        <w:t>EIRP requirements</w:t>
      </w:r>
      <w:r w:rsidR="00B67287">
        <w:t xml:space="preserve"> for power class 3 UE </w:t>
      </w:r>
      <w:r>
        <w:t>were agreed</w:t>
      </w:r>
      <w:r w:rsidR="00B67287">
        <w:t xml:space="preserve"> in RAN4#</w:t>
      </w:r>
      <w:r>
        <w:t xml:space="preserve">98e [1] and the corresponding CR to TS 38.101-2 [2] was technically endorsed. In this contribution, the requirements for other power classes </w:t>
      </w:r>
      <w:r w:rsidR="00160746">
        <w:t xml:space="preserve">(as specified in the WID [3] </w:t>
      </w:r>
      <w:r>
        <w:t>are discussed</w:t>
      </w:r>
      <w:r w:rsidR="00201B90">
        <w:t>)</w:t>
      </w:r>
      <w:r>
        <w:t>.</w:t>
      </w:r>
      <w:r w:rsidR="00201B90">
        <w:t xml:space="preserve"> It is noted that PC</w:t>
      </w:r>
      <w:r w:rsidR="00E465F3">
        <w:t>1/2/3/4</w:t>
      </w:r>
      <w:r w:rsidR="00201B90">
        <w:t xml:space="preserve"> is </w:t>
      </w:r>
      <w:r w:rsidR="00E465F3">
        <w:t>clarified</w:t>
      </w:r>
      <w:r w:rsidR="00201B90">
        <w:t xml:space="preserve"> in the scope of WI in RAN#91 meeting.</w:t>
      </w:r>
    </w:p>
    <w:p w14:paraId="141408F6" w14:textId="4C2D41DB" w:rsidR="008513E5" w:rsidRPr="00B532EB" w:rsidRDefault="008513E5" w:rsidP="0067040A">
      <w:pPr>
        <w:rPr>
          <w:rFonts w:eastAsia="ＭＳ Ｐゴシック"/>
        </w:rPr>
      </w:pPr>
      <w:r>
        <w:t>In this contribution we propose the EIRP requirement by interpolation of the exiting band requirement. In RAN4#98-bis-e meeting, it was discussed how to decide the final requirement among proposals from multiple companies. This requirement derivation process is also discussed.</w:t>
      </w:r>
    </w:p>
    <w:p w14:paraId="68301C53" w14:textId="0E9BE681" w:rsidR="002A2F73" w:rsidRDefault="002A2F73" w:rsidP="002A2F73">
      <w:pPr>
        <w:pStyle w:val="Heading1"/>
      </w:pPr>
      <w:r>
        <w:t>Discussion</w:t>
      </w:r>
    </w:p>
    <w:p w14:paraId="7B4E37A2" w14:textId="701BB302" w:rsidR="00FA0498" w:rsidRPr="0034565E" w:rsidRDefault="00FA0498" w:rsidP="00057B0A">
      <w:r>
        <w:t xml:space="preserve">The EIRP requirements (Minimum Peak EIRP and EIRP spherical coverage requirements) for Power class 3 were agreed in RAN4#98 </w:t>
      </w:r>
      <w:r w:rsidR="00CB4B84">
        <w:t>for NR band n262 shown in the following table. The</w:t>
      </w:r>
      <w:r>
        <w:t xml:space="preserve"> values specified in TS 38.101-2</w:t>
      </w:r>
      <w:r w:rsidR="00CB4B84">
        <w:t xml:space="preserve"> for n257/n258/n259/n260/n261 are also included.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2003"/>
      </w:tblGrid>
      <w:tr w:rsidR="00FA0498" w:rsidRPr="00935C32" w14:paraId="562512A5" w14:textId="77777777" w:rsidTr="00D73F6B">
        <w:tc>
          <w:tcPr>
            <w:tcW w:w="1070" w:type="dxa"/>
          </w:tcPr>
          <w:p w14:paraId="570C010C" w14:textId="77777777" w:rsidR="00FA0498" w:rsidRDefault="00FA0498" w:rsidP="00D73F6B">
            <w:pPr>
              <w:jc w:val="center"/>
            </w:pPr>
          </w:p>
        </w:tc>
        <w:tc>
          <w:tcPr>
            <w:tcW w:w="1070" w:type="dxa"/>
          </w:tcPr>
          <w:p w14:paraId="02910E24" w14:textId="77777777" w:rsidR="00FA0498" w:rsidRDefault="00FA0498" w:rsidP="00D73F6B">
            <w:pPr>
              <w:jc w:val="center"/>
            </w:pPr>
          </w:p>
        </w:tc>
        <w:tc>
          <w:tcPr>
            <w:tcW w:w="1070" w:type="dxa"/>
          </w:tcPr>
          <w:p w14:paraId="11D83A52" w14:textId="77777777" w:rsidR="00FA0498" w:rsidRDefault="00FA0498" w:rsidP="00D73F6B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F421AF5" w14:textId="77777777" w:rsidR="00FA0498" w:rsidRDefault="00FA0498" w:rsidP="00D73F6B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1610F835" w14:textId="77777777" w:rsidR="00FA0498" w:rsidRDefault="00FA0498" w:rsidP="00D73F6B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240EBC82" w14:textId="77777777" w:rsidR="00FA0498" w:rsidRDefault="00FA0498" w:rsidP="00D73F6B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646283FE" w14:textId="77777777" w:rsidR="00FA0498" w:rsidRDefault="00FA0498" w:rsidP="00D73F6B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326E8D07" w14:textId="128159D8" w:rsidR="00FA0498" w:rsidRPr="00935C32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Agreement </w:t>
            </w:r>
            <w:r w:rsidRPr="00935C32">
              <w:rPr>
                <w:b/>
                <w:bCs/>
              </w:rPr>
              <w:t>for n262</w:t>
            </w:r>
          </w:p>
        </w:tc>
      </w:tr>
      <w:tr w:rsidR="00FA0498" w:rsidRPr="00D0065E" w14:paraId="7DE5F412" w14:textId="77777777" w:rsidTr="00D73F6B">
        <w:tc>
          <w:tcPr>
            <w:tcW w:w="1070" w:type="dxa"/>
          </w:tcPr>
          <w:p w14:paraId="62B49E6A" w14:textId="77777777" w:rsidR="00FA0498" w:rsidRDefault="00FA0498" w:rsidP="00D73F6B">
            <w:pPr>
              <w:jc w:val="center"/>
            </w:pPr>
            <w:r>
              <w:t>PC3</w:t>
            </w:r>
          </w:p>
        </w:tc>
        <w:tc>
          <w:tcPr>
            <w:tcW w:w="1070" w:type="dxa"/>
          </w:tcPr>
          <w:p w14:paraId="462E3A8C" w14:textId="77777777" w:rsidR="00FA0498" w:rsidRDefault="00FA0498" w:rsidP="00D73F6B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7688F83B" w14:textId="77777777" w:rsidR="00FA0498" w:rsidRDefault="00FA0498" w:rsidP="00D73F6B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7FA7D46F" w14:textId="77777777" w:rsidR="00FA0498" w:rsidRDefault="00FA0498" w:rsidP="00D73F6B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648DA0D4" w14:textId="77777777" w:rsidR="00FA0498" w:rsidRDefault="00FA0498" w:rsidP="00D73F6B">
            <w:pPr>
              <w:jc w:val="center"/>
            </w:pPr>
            <w:r>
              <w:t>18.7</w:t>
            </w:r>
          </w:p>
        </w:tc>
        <w:tc>
          <w:tcPr>
            <w:tcW w:w="1070" w:type="dxa"/>
          </w:tcPr>
          <w:p w14:paraId="285FE49F" w14:textId="77777777" w:rsidR="00FA0498" w:rsidRDefault="00FA0498" w:rsidP="00D73F6B">
            <w:pPr>
              <w:jc w:val="center"/>
            </w:pPr>
            <w:r>
              <w:t>20.6</w:t>
            </w:r>
          </w:p>
        </w:tc>
        <w:tc>
          <w:tcPr>
            <w:tcW w:w="1070" w:type="dxa"/>
          </w:tcPr>
          <w:p w14:paraId="01D2680E" w14:textId="77777777" w:rsidR="00FA0498" w:rsidRDefault="00FA0498" w:rsidP="00D73F6B">
            <w:pPr>
              <w:jc w:val="center"/>
            </w:pPr>
            <w:r>
              <w:t>22.4</w:t>
            </w:r>
          </w:p>
        </w:tc>
        <w:tc>
          <w:tcPr>
            <w:tcW w:w="2003" w:type="dxa"/>
          </w:tcPr>
          <w:p w14:paraId="7FEE8EB7" w14:textId="77777777" w:rsidR="00FA0498" w:rsidRPr="00D0065E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FA0498" w:rsidRPr="00D0065E" w14:paraId="5EACF522" w14:textId="77777777" w:rsidTr="00D73F6B">
        <w:tc>
          <w:tcPr>
            <w:tcW w:w="1070" w:type="dxa"/>
          </w:tcPr>
          <w:p w14:paraId="79D1558A" w14:textId="77777777" w:rsidR="00FA0498" w:rsidRDefault="00FA0498" w:rsidP="00D73F6B">
            <w:pPr>
              <w:jc w:val="center"/>
            </w:pPr>
            <w:r>
              <w:t>PC3</w:t>
            </w:r>
          </w:p>
        </w:tc>
        <w:tc>
          <w:tcPr>
            <w:tcW w:w="1070" w:type="dxa"/>
          </w:tcPr>
          <w:p w14:paraId="6ECB8AD6" w14:textId="77777777" w:rsidR="00FA0498" w:rsidRDefault="00FA0498" w:rsidP="00D73F6B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119A2FC0" w14:textId="77777777" w:rsidR="00FA0498" w:rsidRDefault="00FA0498" w:rsidP="00D73F6B">
            <w:pPr>
              <w:jc w:val="center"/>
            </w:pPr>
            <w:r>
              <w:t>11.5</w:t>
            </w:r>
          </w:p>
        </w:tc>
        <w:tc>
          <w:tcPr>
            <w:tcW w:w="1070" w:type="dxa"/>
          </w:tcPr>
          <w:p w14:paraId="6326A3E7" w14:textId="77777777" w:rsidR="00FA0498" w:rsidRDefault="00FA0498" w:rsidP="00D73F6B">
            <w:pPr>
              <w:jc w:val="center"/>
            </w:pPr>
            <w:r>
              <w:t>11.5</w:t>
            </w:r>
          </w:p>
        </w:tc>
        <w:tc>
          <w:tcPr>
            <w:tcW w:w="1070" w:type="dxa"/>
          </w:tcPr>
          <w:p w14:paraId="5C6AB5E0" w14:textId="77777777" w:rsidR="00FA0498" w:rsidRDefault="00FA0498" w:rsidP="00D73F6B">
            <w:pPr>
              <w:jc w:val="center"/>
            </w:pPr>
            <w:r>
              <w:t>5.8</w:t>
            </w:r>
          </w:p>
        </w:tc>
        <w:tc>
          <w:tcPr>
            <w:tcW w:w="1070" w:type="dxa"/>
          </w:tcPr>
          <w:p w14:paraId="04D02DDE" w14:textId="77777777" w:rsidR="00FA0498" w:rsidRDefault="00FA0498" w:rsidP="00D73F6B">
            <w:pPr>
              <w:jc w:val="center"/>
            </w:pPr>
            <w:r>
              <w:t>8</w:t>
            </w:r>
          </w:p>
        </w:tc>
        <w:tc>
          <w:tcPr>
            <w:tcW w:w="1070" w:type="dxa"/>
          </w:tcPr>
          <w:p w14:paraId="417C48CF" w14:textId="77777777" w:rsidR="00FA0498" w:rsidRDefault="00FA0498" w:rsidP="00D73F6B">
            <w:pPr>
              <w:jc w:val="center"/>
            </w:pPr>
            <w:r>
              <w:t>11.5</w:t>
            </w:r>
          </w:p>
        </w:tc>
        <w:tc>
          <w:tcPr>
            <w:tcW w:w="2003" w:type="dxa"/>
          </w:tcPr>
          <w:p w14:paraId="5801F8A7" w14:textId="77777777" w:rsidR="00FA0498" w:rsidRPr="00D0065E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2.9</w:t>
            </w:r>
          </w:p>
        </w:tc>
      </w:tr>
    </w:tbl>
    <w:p w14:paraId="75245B42" w14:textId="77777777" w:rsidR="00CB4B84" w:rsidRDefault="00CB4B84" w:rsidP="00935C32"/>
    <w:p w14:paraId="6FB907DD" w14:textId="3450407C" w:rsidR="00FA0498" w:rsidRDefault="00CB4B84" w:rsidP="00935C32">
      <w:r>
        <w:t>6.4 dB degradation from 28 GHz bands (n257/n258/n261) and 4.6 dB degradation from 39 GHz band (n260) is specified for the minimum peak EIRP of n262.</w:t>
      </w:r>
    </w:p>
    <w:p w14:paraId="7F9F6CE7" w14:textId="1595A4E0" w:rsidR="00935C32" w:rsidRDefault="009E5AD5" w:rsidP="00935C32">
      <w:r>
        <w:t>The following table list</w:t>
      </w:r>
      <w:r w:rsidR="008B0C0F">
        <w:t>s</w:t>
      </w:r>
      <w:r>
        <w:t xml:space="preserve"> the PC1/2/</w:t>
      </w:r>
      <w:r w:rsidR="006B7B92">
        <w:t>3/</w:t>
      </w:r>
      <w:r>
        <w:t>4</w:t>
      </w:r>
      <w:r w:rsidR="001304B2">
        <w:t>/5</w:t>
      </w:r>
      <w:r>
        <w:t xml:space="preserve"> EIRP requirement</w:t>
      </w:r>
      <w:r w:rsidR="006B7B92">
        <w:t>s</w:t>
      </w:r>
      <w:r>
        <w:t xml:space="preserve"> </w:t>
      </w:r>
      <w:r w:rsidR="006B7B92">
        <w:t>already agreed in TS 36.101-2</w:t>
      </w:r>
      <w:r w:rsidR="00FA0498">
        <w:t xml:space="preserve"> for NR bands n257/n258/n259/n260/n261</w:t>
      </w:r>
      <w:r w:rsidR="006B7B9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2003"/>
      </w:tblGrid>
      <w:tr w:rsidR="00935C32" w14:paraId="4B667669" w14:textId="77777777" w:rsidTr="00935C32">
        <w:tc>
          <w:tcPr>
            <w:tcW w:w="1070" w:type="dxa"/>
          </w:tcPr>
          <w:p w14:paraId="753DA6D0" w14:textId="77777777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5935812E" w14:textId="31505B9D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74A9B938" w14:textId="1373A7DE" w:rsidR="00935C32" w:rsidRDefault="00935C32" w:rsidP="009E5AD5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E338EAF" w14:textId="56FBA0BA" w:rsidR="00935C32" w:rsidRDefault="00935C32" w:rsidP="009E5AD5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0AF59470" w14:textId="0E51D870" w:rsidR="00935C32" w:rsidRDefault="00935C32" w:rsidP="009E5AD5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0A4C3D65" w14:textId="74E9047F" w:rsidR="00935C32" w:rsidRDefault="00935C32" w:rsidP="009E5AD5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29DC01B7" w14:textId="2A5E64BD" w:rsidR="00935C32" w:rsidRDefault="00935C32" w:rsidP="009E5AD5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783AA1E5" w14:textId="05C691F8" w:rsidR="00935C32" w:rsidRPr="00935C32" w:rsidRDefault="00935C32" w:rsidP="009E5AD5">
            <w:pPr>
              <w:jc w:val="center"/>
              <w:rPr>
                <w:b/>
                <w:bCs/>
              </w:rPr>
            </w:pPr>
            <w:r w:rsidRPr="00935C32">
              <w:rPr>
                <w:b/>
                <w:bCs/>
              </w:rPr>
              <w:t>Proposal</w:t>
            </w:r>
            <w:r w:rsidR="00CB4B84">
              <w:rPr>
                <w:b/>
                <w:bCs/>
              </w:rPr>
              <w:t>s</w:t>
            </w:r>
            <w:r w:rsidRPr="00935C32">
              <w:rPr>
                <w:b/>
                <w:bCs/>
              </w:rPr>
              <w:t xml:space="preserve"> for n262</w:t>
            </w:r>
          </w:p>
        </w:tc>
      </w:tr>
      <w:tr w:rsidR="00935C32" w14:paraId="540CFC8F" w14:textId="77777777" w:rsidTr="00935C32">
        <w:tc>
          <w:tcPr>
            <w:tcW w:w="1070" w:type="dxa"/>
          </w:tcPr>
          <w:p w14:paraId="34D9684C" w14:textId="01E51A65" w:rsidR="00935C32" w:rsidRDefault="00935C32" w:rsidP="009E5AD5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1382F066" w14:textId="3F056B3F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214D22CB" w14:textId="2121E1B0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1070" w:type="dxa"/>
          </w:tcPr>
          <w:p w14:paraId="273C7FE4" w14:textId="2D836567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1070" w:type="dxa"/>
          </w:tcPr>
          <w:p w14:paraId="570325DE" w14:textId="0EFF16D1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ED09FE6" w14:textId="3C9BADEE" w:rsidR="00935C32" w:rsidRDefault="00935C32" w:rsidP="009E5AD5">
            <w:pPr>
              <w:jc w:val="center"/>
            </w:pPr>
            <w:r>
              <w:t>38</w:t>
            </w:r>
          </w:p>
        </w:tc>
        <w:tc>
          <w:tcPr>
            <w:tcW w:w="1070" w:type="dxa"/>
          </w:tcPr>
          <w:p w14:paraId="149303C3" w14:textId="4607F2DF" w:rsidR="00935C32" w:rsidRDefault="00935C32" w:rsidP="009E5AD5">
            <w:pPr>
              <w:jc w:val="center"/>
            </w:pPr>
            <w:r>
              <w:t>40</w:t>
            </w:r>
          </w:p>
        </w:tc>
        <w:tc>
          <w:tcPr>
            <w:tcW w:w="2003" w:type="dxa"/>
          </w:tcPr>
          <w:p w14:paraId="67041512" w14:textId="25A826B3" w:rsidR="00935C32" w:rsidRPr="00D0065E" w:rsidRDefault="00FA0498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</w:tr>
      <w:tr w:rsidR="00935C32" w14:paraId="73577929" w14:textId="77777777" w:rsidTr="00935C32">
        <w:tc>
          <w:tcPr>
            <w:tcW w:w="1070" w:type="dxa"/>
          </w:tcPr>
          <w:p w14:paraId="1141D43E" w14:textId="309EF58D" w:rsidR="00935C32" w:rsidRDefault="00935C32" w:rsidP="009E5AD5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2577FD48" w14:textId="55BDC815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73C73D3" w14:textId="167E22E4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1070" w:type="dxa"/>
          </w:tcPr>
          <w:p w14:paraId="35340FC3" w14:textId="1A29AC7D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1070" w:type="dxa"/>
          </w:tcPr>
          <w:p w14:paraId="294D88D4" w14:textId="6B1B02A7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1E86F074" w14:textId="43A49A27" w:rsidR="00935C32" w:rsidRDefault="00935C32" w:rsidP="009E5AD5">
            <w:pPr>
              <w:jc w:val="center"/>
            </w:pPr>
            <w:r>
              <w:t>30</w:t>
            </w:r>
          </w:p>
        </w:tc>
        <w:tc>
          <w:tcPr>
            <w:tcW w:w="1070" w:type="dxa"/>
          </w:tcPr>
          <w:p w14:paraId="39C357E6" w14:textId="403286E4" w:rsidR="00935C32" w:rsidRDefault="00935C32" w:rsidP="009E5AD5">
            <w:pPr>
              <w:jc w:val="center"/>
            </w:pPr>
            <w:r>
              <w:t>32</w:t>
            </w:r>
          </w:p>
        </w:tc>
        <w:tc>
          <w:tcPr>
            <w:tcW w:w="2003" w:type="dxa"/>
          </w:tcPr>
          <w:p w14:paraId="160FF085" w14:textId="691FA03E" w:rsidR="00935C32" w:rsidRPr="00D0065E" w:rsidRDefault="00FA0498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</w:t>
            </w:r>
            <w:r>
              <w:rPr>
                <w:b/>
                <w:bCs/>
              </w:rPr>
              <w:t>6</w:t>
            </w:r>
          </w:p>
        </w:tc>
      </w:tr>
      <w:tr w:rsidR="00935C32" w14:paraId="70893A9C" w14:textId="77777777" w:rsidTr="00935C32">
        <w:tc>
          <w:tcPr>
            <w:tcW w:w="1070" w:type="dxa"/>
          </w:tcPr>
          <w:p w14:paraId="7DCFFCB9" w14:textId="41FACD07" w:rsidR="00935C32" w:rsidRDefault="00935C32" w:rsidP="009E5AD5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2F1F3587" w14:textId="1163B769" w:rsidR="00935C32" w:rsidRDefault="008B0C0F" w:rsidP="009E5AD5">
            <w:pPr>
              <w:jc w:val="center"/>
            </w:pPr>
            <w:r>
              <w:t xml:space="preserve">min </w:t>
            </w:r>
            <w:r w:rsidR="00935C32">
              <w:t>peak</w:t>
            </w:r>
          </w:p>
        </w:tc>
        <w:tc>
          <w:tcPr>
            <w:tcW w:w="1070" w:type="dxa"/>
          </w:tcPr>
          <w:p w14:paraId="5B553A4F" w14:textId="6464A9C8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1070" w:type="dxa"/>
          </w:tcPr>
          <w:p w14:paraId="6FAAC05D" w14:textId="102C0EDD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1070" w:type="dxa"/>
          </w:tcPr>
          <w:p w14:paraId="04A29D8F" w14:textId="0641A4E3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D832E78" w14:textId="39F86D8A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C9AA249" w14:textId="7306F268" w:rsidR="00935C32" w:rsidRDefault="00935C32" w:rsidP="009E5AD5">
            <w:pPr>
              <w:jc w:val="center"/>
            </w:pPr>
            <w:r>
              <w:t>29</w:t>
            </w:r>
          </w:p>
        </w:tc>
        <w:tc>
          <w:tcPr>
            <w:tcW w:w="2003" w:type="dxa"/>
          </w:tcPr>
          <w:p w14:paraId="3350AB8E" w14:textId="03661C6E" w:rsidR="00935C32" w:rsidRPr="00D0065E" w:rsidRDefault="00FA0498" w:rsidP="009E5AD5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2</w:t>
            </w:r>
            <w:r>
              <w:rPr>
                <w:b/>
                <w:bCs/>
              </w:rPr>
              <w:t>3</w:t>
            </w:r>
          </w:p>
        </w:tc>
      </w:tr>
      <w:tr w:rsidR="00935C32" w14:paraId="21400B96" w14:textId="77777777" w:rsidTr="00935C32">
        <w:tc>
          <w:tcPr>
            <w:tcW w:w="1070" w:type="dxa"/>
          </w:tcPr>
          <w:p w14:paraId="5B9A64DC" w14:textId="7C0384F3" w:rsidR="00935C32" w:rsidRDefault="00935C32" w:rsidP="009E5AD5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4D1C453B" w14:textId="33CD22B5" w:rsidR="00935C32" w:rsidRDefault="00935C32" w:rsidP="009E5AD5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098C532" w14:textId="2E6C9F5A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1070" w:type="dxa"/>
          </w:tcPr>
          <w:p w14:paraId="0FD1E410" w14:textId="1FE9480D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1070" w:type="dxa"/>
          </w:tcPr>
          <w:p w14:paraId="0226E593" w14:textId="1F5F5D07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941EEE0" w14:textId="0A8F1596" w:rsidR="00935C32" w:rsidRDefault="009E5AD5" w:rsidP="009E5AD5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175E33D" w14:textId="1DD7BB21" w:rsidR="00935C32" w:rsidRDefault="00935C32" w:rsidP="009E5AD5">
            <w:pPr>
              <w:jc w:val="center"/>
            </w:pPr>
            <w:r>
              <w:t>18</w:t>
            </w:r>
          </w:p>
        </w:tc>
        <w:tc>
          <w:tcPr>
            <w:tcW w:w="2003" w:type="dxa"/>
          </w:tcPr>
          <w:p w14:paraId="029B802B" w14:textId="395642B5" w:rsidR="00935C32" w:rsidRPr="00D0065E" w:rsidRDefault="00FA0498" w:rsidP="009E5A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6B7B92" w14:paraId="660A1B92" w14:textId="77777777" w:rsidTr="00935C32">
        <w:tc>
          <w:tcPr>
            <w:tcW w:w="1070" w:type="dxa"/>
          </w:tcPr>
          <w:p w14:paraId="554F32DB" w14:textId="526A4AD2" w:rsidR="006B7B92" w:rsidRDefault="006B7B92" w:rsidP="006B7B92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5EEA4D" w14:textId="397FE8E6" w:rsidR="006B7B92" w:rsidRDefault="006B7B92" w:rsidP="006B7B92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064F77A6" w14:textId="51DE2F15" w:rsidR="006B7B92" w:rsidRDefault="006B7B92" w:rsidP="006B7B92">
            <w:pPr>
              <w:jc w:val="center"/>
            </w:pPr>
            <w:r>
              <w:t>34</w:t>
            </w:r>
          </w:p>
        </w:tc>
        <w:tc>
          <w:tcPr>
            <w:tcW w:w="1070" w:type="dxa"/>
          </w:tcPr>
          <w:p w14:paraId="31ADCF75" w14:textId="3105563B" w:rsidR="006B7B92" w:rsidRDefault="006B7B92" w:rsidP="006B7B92">
            <w:pPr>
              <w:jc w:val="center"/>
            </w:pPr>
            <w:r>
              <w:t>34</w:t>
            </w:r>
          </w:p>
        </w:tc>
        <w:tc>
          <w:tcPr>
            <w:tcW w:w="1070" w:type="dxa"/>
          </w:tcPr>
          <w:p w14:paraId="73FC7F29" w14:textId="288090BD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8A748EC" w14:textId="796C4559" w:rsidR="006B7B92" w:rsidRDefault="006B7B92" w:rsidP="006B7B92">
            <w:pPr>
              <w:jc w:val="center"/>
            </w:pPr>
            <w:r>
              <w:t>31</w:t>
            </w:r>
          </w:p>
        </w:tc>
        <w:tc>
          <w:tcPr>
            <w:tcW w:w="1070" w:type="dxa"/>
          </w:tcPr>
          <w:p w14:paraId="04A5577C" w14:textId="19F720B6" w:rsidR="006B7B92" w:rsidRDefault="006B7B92" w:rsidP="006B7B92">
            <w:pPr>
              <w:jc w:val="center"/>
            </w:pPr>
            <w:r>
              <w:t>34</w:t>
            </w:r>
          </w:p>
        </w:tc>
        <w:tc>
          <w:tcPr>
            <w:tcW w:w="2003" w:type="dxa"/>
          </w:tcPr>
          <w:p w14:paraId="5619EA0A" w14:textId="3D49F564" w:rsidR="006B7B92" w:rsidRPr="00D0065E" w:rsidRDefault="00FA0498" w:rsidP="006B7B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</w:tr>
      <w:tr w:rsidR="006B7B92" w14:paraId="0F42BC07" w14:textId="77777777" w:rsidTr="00935C32">
        <w:tc>
          <w:tcPr>
            <w:tcW w:w="1070" w:type="dxa"/>
          </w:tcPr>
          <w:p w14:paraId="2CD09EDC" w14:textId="73259F61" w:rsidR="006B7B92" w:rsidRDefault="006B7B92" w:rsidP="006B7B92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6B2A33" w14:textId="2058F0FD" w:rsidR="006B7B92" w:rsidRDefault="006B7B92" w:rsidP="006B7B92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C3EBCEB" w14:textId="2E540DD3" w:rsidR="006B7B92" w:rsidRDefault="006B7B92" w:rsidP="006B7B92">
            <w:pPr>
              <w:jc w:val="center"/>
            </w:pPr>
            <w:r>
              <w:t>25</w:t>
            </w:r>
          </w:p>
        </w:tc>
        <w:tc>
          <w:tcPr>
            <w:tcW w:w="1070" w:type="dxa"/>
          </w:tcPr>
          <w:p w14:paraId="6DE26DC4" w14:textId="43446D3C" w:rsidR="006B7B92" w:rsidRDefault="006B7B92" w:rsidP="006B7B92">
            <w:pPr>
              <w:jc w:val="center"/>
            </w:pPr>
            <w:r>
              <w:t>25</w:t>
            </w:r>
          </w:p>
        </w:tc>
        <w:tc>
          <w:tcPr>
            <w:tcW w:w="1070" w:type="dxa"/>
          </w:tcPr>
          <w:p w14:paraId="2299F5B6" w14:textId="673D692A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07740430" w14:textId="491FBB88" w:rsidR="006B7B92" w:rsidRDefault="006B7B92" w:rsidP="006B7B92">
            <w:pPr>
              <w:jc w:val="center"/>
            </w:pPr>
            <w:r>
              <w:t>19</w:t>
            </w:r>
          </w:p>
        </w:tc>
        <w:tc>
          <w:tcPr>
            <w:tcW w:w="1070" w:type="dxa"/>
          </w:tcPr>
          <w:p w14:paraId="08D15A57" w14:textId="2A3BE22E" w:rsidR="006B7B92" w:rsidRDefault="006B7B92" w:rsidP="006B7B92">
            <w:pPr>
              <w:jc w:val="center"/>
            </w:pPr>
            <w:r>
              <w:t>25</w:t>
            </w:r>
          </w:p>
        </w:tc>
        <w:tc>
          <w:tcPr>
            <w:tcW w:w="2003" w:type="dxa"/>
          </w:tcPr>
          <w:p w14:paraId="62837838" w14:textId="5957DCC9" w:rsidR="006B7B92" w:rsidRPr="00D0065E" w:rsidRDefault="00FA0498" w:rsidP="006B7B92">
            <w:pPr>
              <w:jc w:val="center"/>
              <w:rPr>
                <w:b/>
                <w:bCs/>
              </w:rPr>
            </w:pPr>
            <w:r w:rsidRPr="00D0065E">
              <w:rPr>
                <w:b/>
                <w:bCs/>
              </w:rPr>
              <w:t>1</w:t>
            </w:r>
            <w:r w:rsidR="0034565E">
              <w:rPr>
                <w:b/>
                <w:bCs/>
              </w:rPr>
              <w:t>9</w:t>
            </w:r>
          </w:p>
        </w:tc>
      </w:tr>
      <w:tr w:rsidR="006B7B92" w14:paraId="16ACA5F5" w14:textId="77777777" w:rsidTr="00935C32">
        <w:tc>
          <w:tcPr>
            <w:tcW w:w="1070" w:type="dxa"/>
          </w:tcPr>
          <w:p w14:paraId="59ECF391" w14:textId="2DEB39E8" w:rsidR="006B7B92" w:rsidRDefault="006B7B92" w:rsidP="006B7B92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7248D61E" w14:textId="4A306DAE" w:rsidR="006B7B92" w:rsidRDefault="006B7B92" w:rsidP="006B7B92">
            <w:pPr>
              <w:jc w:val="center"/>
            </w:pPr>
            <w:r>
              <w:t>min peak</w:t>
            </w:r>
          </w:p>
        </w:tc>
        <w:tc>
          <w:tcPr>
            <w:tcW w:w="1070" w:type="dxa"/>
          </w:tcPr>
          <w:p w14:paraId="6F4B31EF" w14:textId="30001721" w:rsidR="006B7B92" w:rsidRDefault="006B7B92" w:rsidP="006B7B92">
            <w:pPr>
              <w:jc w:val="center"/>
            </w:pPr>
            <w:r>
              <w:t>30</w:t>
            </w:r>
          </w:p>
        </w:tc>
        <w:tc>
          <w:tcPr>
            <w:tcW w:w="1070" w:type="dxa"/>
          </w:tcPr>
          <w:p w14:paraId="32C7938A" w14:textId="54C2AF8C" w:rsidR="006B7B92" w:rsidRDefault="006B7B92" w:rsidP="006B7B92">
            <w:pPr>
              <w:jc w:val="center"/>
            </w:pPr>
            <w:r>
              <w:t>30.4</w:t>
            </w:r>
          </w:p>
        </w:tc>
        <w:tc>
          <w:tcPr>
            <w:tcW w:w="1070" w:type="dxa"/>
          </w:tcPr>
          <w:p w14:paraId="2D73D666" w14:textId="26E748C6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4FF4C28C" w14:textId="563CDE7A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7BD8573D" w14:textId="4C4DCBFF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3597ABF5" w14:textId="1BE33DA7" w:rsidR="006B7B92" w:rsidRPr="00D0065E" w:rsidRDefault="00E465F3" w:rsidP="006B7B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6B7B92" w14:paraId="4EDFC28B" w14:textId="77777777" w:rsidTr="00935C32">
        <w:tc>
          <w:tcPr>
            <w:tcW w:w="1070" w:type="dxa"/>
          </w:tcPr>
          <w:p w14:paraId="78675435" w14:textId="13DD4718" w:rsidR="006B7B92" w:rsidRDefault="006B7B92" w:rsidP="006B7B92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2F167BE7" w14:textId="2AB6DA67" w:rsidR="006B7B92" w:rsidRDefault="006B7B92" w:rsidP="006B7B92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C9C1022" w14:textId="56651F46" w:rsidR="006B7B92" w:rsidRDefault="006B7B92" w:rsidP="006B7B92">
            <w:pPr>
              <w:jc w:val="center"/>
            </w:pPr>
            <w:r>
              <w:t>22</w:t>
            </w:r>
          </w:p>
        </w:tc>
        <w:tc>
          <w:tcPr>
            <w:tcW w:w="1070" w:type="dxa"/>
          </w:tcPr>
          <w:p w14:paraId="5A239934" w14:textId="2AD1D987" w:rsidR="006B7B92" w:rsidRDefault="006B7B92" w:rsidP="006B7B92">
            <w:pPr>
              <w:jc w:val="center"/>
            </w:pPr>
            <w:r>
              <w:t>22.4</w:t>
            </w:r>
          </w:p>
        </w:tc>
        <w:tc>
          <w:tcPr>
            <w:tcW w:w="1070" w:type="dxa"/>
          </w:tcPr>
          <w:p w14:paraId="22B94A37" w14:textId="11DF8A7B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960F028" w14:textId="782FCFB9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6E9EFA5" w14:textId="5F97C848" w:rsidR="006B7B92" w:rsidRDefault="006B7B92" w:rsidP="006B7B92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679B60DC" w14:textId="3E77CCDF" w:rsidR="006B7B92" w:rsidRPr="00D0065E" w:rsidRDefault="00E465F3" w:rsidP="006B7B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0560E41E" w14:textId="1BD7BF6F" w:rsidR="00935C32" w:rsidRDefault="00935C32" w:rsidP="00935C32"/>
    <w:p w14:paraId="614B1718" w14:textId="06C3D8DB" w:rsidR="00201B90" w:rsidRDefault="00D73F6B" w:rsidP="00935C32">
      <w:r>
        <w:t>As</w:t>
      </w:r>
      <w:r w:rsidDel="00D73F6B">
        <w:t xml:space="preserve"> </w:t>
      </w:r>
      <w:r>
        <w:t xml:space="preserve">observed in the above table, the EIRP drop from the peak to spherical coverage is 8 dB for FWA </w:t>
      </w:r>
      <w:r w:rsidR="00201B90">
        <w:t>UE</w:t>
      </w:r>
      <w:r>
        <w:t xml:space="preserve">s (PC1 and PC5) for both 28 GHz and 39 GHz bands. The EIRP drop for PC2 is 9 dB for 28 GHz bands and no </w:t>
      </w:r>
      <w:r w:rsidR="00201B90">
        <w:t>PC2 requirement</w:t>
      </w:r>
      <w:r>
        <w:t xml:space="preserve"> is specified for 39 GHz bands. The EIRP drop for PC4 is 9 dB for 28 GHz bands and 12 dB for 39 GHz bands. </w:t>
      </w:r>
    </w:p>
    <w:p w14:paraId="02028A5B" w14:textId="5BC6FB16" w:rsidR="00D73F6B" w:rsidRDefault="00D73F6B" w:rsidP="00935C32">
      <w:r>
        <w:t xml:space="preserve">Although the spherical coverage percentiles are not the same among power classes, for the sake of simplification, it is proposed to </w:t>
      </w:r>
      <w:r w:rsidR="00201B90">
        <w:t>use</w:t>
      </w:r>
      <w:r>
        <w:t xml:space="preserve"> </w:t>
      </w:r>
      <w:r w:rsidR="00201B90">
        <w:t>simple</w:t>
      </w:r>
      <w:r>
        <w:t xml:space="preserve"> extrapolations for the requirements of power class 1, 2, </w:t>
      </w:r>
      <w:r w:rsidR="00E465F3">
        <w:t xml:space="preserve">and </w:t>
      </w:r>
      <w:r>
        <w:t>4</w:t>
      </w:r>
      <w:r w:rsidR="00201B90">
        <w:t>. As we see about 6 dB degradation for the minimum peak EIRP, we propose 6 dB for all cases.</w:t>
      </w:r>
    </w:p>
    <w:p w14:paraId="6370121B" w14:textId="63FD0D0F" w:rsidR="0034565E" w:rsidRDefault="009E5AD5" w:rsidP="00FA0498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</w:t>
      </w:r>
      <w:r w:rsidR="00FA0498">
        <w:rPr>
          <w:b/>
          <w:bCs/>
          <w:i/>
          <w:lang w:val="en-US" w:eastAsia="zh-CN"/>
        </w:rPr>
        <w:t>1</w:t>
      </w:r>
      <w:r>
        <w:rPr>
          <w:b/>
          <w:bCs/>
          <w:i/>
          <w:lang w:val="en-US" w:eastAsia="zh-CN"/>
        </w:rPr>
        <w:t xml:space="preserve">: </w:t>
      </w:r>
      <w:r w:rsidR="00747792">
        <w:rPr>
          <w:b/>
          <w:bCs/>
          <w:i/>
          <w:lang w:val="en-US" w:eastAsia="zh-CN"/>
        </w:rPr>
        <w:t>Min</w:t>
      </w:r>
      <w:r w:rsidR="00FA0498">
        <w:rPr>
          <w:b/>
          <w:bCs/>
          <w:i/>
          <w:lang w:val="en-US" w:eastAsia="zh-CN"/>
        </w:rPr>
        <w:t>imum</w:t>
      </w:r>
      <w:r w:rsidR="00747792">
        <w:rPr>
          <w:b/>
          <w:bCs/>
          <w:i/>
          <w:lang w:val="en-US" w:eastAsia="zh-CN"/>
        </w:rPr>
        <w:t xml:space="preserve"> peak </w:t>
      </w:r>
      <w:r>
        <w:rPr>
          <w:b/>
          <w:bCs/>
          <w:i/>
          <w:lang w:val="en-US" w:eastAsia="zh-CN"/>
        </w:rPr>
        <w:t xml:space="preserve">EIRP </w:t>
      </w:r>
      <w:r w:rsidR="00747792">
        <w:rPr>
          <w:b/>
          <w:bCs/>
          <w:i/>
          <w:lang w:val="en-US" w:eastAsia="zh-CN"/>
        </w:rPr>
        <w:t xml:space="preserve">and EIRP spherical coverage </w:t>
      </w:r>
      <w:r>
        <w:rPr>
          <w:b/>
          <w:bCs/>
          <w:i/>
          <w:lang w:val="en-US" w:eastAsia="zh-CN"/>
        </w:rPr>
        <w:t>requirements for n262</w:t>
      </w:r>
      <w:r w:rsidR="00D73F6B">
        <w:rPr>
          <w:b/>
          <w:bCs/>
          <w:i/>
          <w:lang w:val="en-US" w:eastAsia="zh-CN"/>
        </w:rPr>
        <w:t xml:space="preserve"> UE power class 1, 2, </w:t>
      </w:r>
      <w:r w:rsidR="00E465F3">
        <w:rPr>
          <w:b/>
          <w:bCs/>
          <w:i/>
          <w:lang w:val="en-US" w:eastAsia="zh-CN"/>
        </w:rPr>
        <w:t xml:space="preserve">and </w:t>
      </w:r>
      <w:r w:rsidR="00D73F6B">
        <w:rPr>
          <w:b/>
          <w:bCs/>
          <w:i/>
          <w:lang w:val="en-US" w:eastAsia="zh-CN"/>
        </w:rPr>
        <w:t xml:space="preserve">4 </w:t>
      </w:r>
      <w:r w:rsidR="00747792">
        <w:rPr>
          <w:b/>
          <w:bCs/>
          <w:i/>
          <w:lang w:val="en-US" w:eastAsia="zh-CN"/>
        </w:rPr>
        <w:t>are</w:t>
      </w:r>
      <w:r>
        <w:rPr>
          <w:b/>
          <w:bCs/>
          <w:i/>
          <w:lang w:val="en-US" w:eastAsia="zh-CN"/>
        </w:rPr>
        <w:t xml:space="preserve"> derived assuming </w:t>
      </w:r>
      <w:r w:rsidR="0034565E">
        <w:rPr>
          <w:b/>
          <w:bCs/>
          <w:i/>
          <w:lang w:val="en-US" w:eastAsia="zh-CN"/>
        </w:rPr>
        <w:t xml:space="preserve">6 </w:t>
      </w:r>
      <w:r>
        <w:rPr>
          <w:b/>
          <w:bCs/>
          <w:i/>
          <w:lang w:val="en-US" w:eastAsia="zh-CN"/>
        </w:rPr>
        <w:t xml:space="preserve">dB degradation from n257.  </w:t>
      </w:r>
    </w:p>
    <w:p w14:paraId="0622C5A3" w14:textId="40B7027E" w:rsidR="00201B90" w:rsidRDefault="00201B90" w:rsidP="00FA0498">
      <w:pPr>
        <w:rPr>
          <w:iCs/>
          <w:lang w:val="en-US" w:eastAsia="zh-CN"/>
        </w:rPr>
      </w:pPr>
      <w:r w:rsidRPr="00057B0A">
        <w:rPr>
          <w:iCs/>
          <w:lang w:val="en-US" w:eastAsia="zh-CN"/>
        </w:rPr>
        <w:t xml:space="preserve">Proposed </w:t>
      </w:r>
      <w:r>
        <w:rPr>
          <w:iCs/>
          <w:lang w:val="en-US" w:eastAsia="zh-CN"/>
        </w:rPr>
        <w:t>values are included in the rightmost column of the last table.</w:t>
      </w:r>
    </w:p>
    <w:p w14:paraId="17B72144" w14:textId="77777777" w:rsidR="008513E5" w:rsidRDefault="008513E5" w:rsidP="008513E5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As agreed in WF [4], </w:t>
      </w:r>
    </w:p>
    <w:p w14:paraId="6783FB7A" w14:textId="77777777" w:rsidR="008513E5" w:rsidRPr="00914A18" w:rsidRDefault="008513E5" w:rsidP="008513E5">
      <w:pPr>
        <w:numPr>
          <w:ilvl w:val="1"/>
          <w:numId w:val="23"/>
        </w:numPr>
        <w:rPr>
          <w:i/>
          <w:lang w:val="en-US" w:eastAsia="zh-CN"/>
        </w:rPr>
      </w:pPr>
      <w:r w:rsidRPr="00914A18">
        <w:rPr>
          <w:i/>
          <w:lang w:val="en-US" w:eastAsia="zh-CN"/>
        </w:rPr>
        <w:t>Way-forward:</w:t>
      </w:r>
    </w:p>
    <w:p w14:paraId="4D5365FD" w14:textId="77777777" w:rsidR="008513E5" w:rsidRPr="00914A18" w:rsidRDefault="008513E5" w:rsidP="008513E5">
      <w:pPr>
        <w:numPr>
          <w:ilvl w:val="2"/>
          <w:numId w:val="23"/>
        </w:numPr>
        <w:rPr>
          <w:i/>
          <w:lang w:val="en-US" w:eastAsia="zh-CN"/>
        </w:rPr>
      </w:pPr>
      <w:r w:rsidRPr="00914A18">
        <w:rPr>
          <w:i/>
          <w:lang w:val="en-US" w:eastAsia="zh-CN"/>
        </w:rPr>
        <w:t>Agree on the average in RAN#99e for inputs available by then.</w:t>
      </w:r>
    </w:p>
    <w:p w14:paraId="137C7F9E" w14:textId="77777777" w:rsidR="008513E5" w:rsidRPr="00914A18" w:rsidRDefault="008513E5" w:rsidP="008513E5">
      <w:pPr>
        <w:numPr>
          <w:ilvl w:val="3"/>
          <w:numId w:val="23"/>
        </w:numPr>
        <w:rPr>
          <w:i/>
          <w:lang w:val="en-US" w:eastAsia="zh-CN"/>
        </w:rPr>
      </w:pPr>
      <w:r w:rsidRPr="00914A18">
        <w:rPr>
          <w:i/>
          <w:lang w:val="en-US" w:eastAsia="zh-CN"/>
        </w:rPr>
        <w:t xml:space="preserve">Averaging method is FFS, whether </w:t>
      </w:r>
      <w:proofErr w:type="spellStart"/>
      <w:r w:rsidRPr="00914A18">
        <w:rPr>
          <w:i/>
          <w:lang w:val="en-US" w:eastAsia="zh-CN"/>
        </w:rPr>
        <w:t>mW</w:t>
      </w:r>
      <w:proofErr w:type="spellEnd"/>
      <w:r w:rsidRPr="00914A18">
        <w:rPr>
          <w:i/>
          <w:lang w:val="en-US" w:eastAsia="zh-CN"/>
        </w:rPr>
        <w:t xml:space="preserve"> or dBm average is used, or whether extreme values are included or not.</w:t>
      </w:r>
    </w:p>
    <w:p w14:paraId="0FAFA496" w14:textId="0226D1B7" w:rsidR="008513E5" w:rsidRDefault="008513E5" w:rsidP="008513E5">
      <w:pPr>
        <w:rPr>
          <w:lang w:val="en-US" w:eastAsia="zh-CN"/>
        </w:rPr>
      </w:pPr>
      <w:r>
        <w:rPr>
          <w:lang w:val="en-US" w:eastAsia="zh-CN"/>
        </w:rPr>
        <w:t xml:space="preserve">When we agreed the PC3 EIRP/EIS requirement in RAN4#98e [2], the </w:t>
      </w:r>
      <w:r w:rsidR="005166D2">
        <w:rPr>
          <w:lang w:val="en-US" w:eastAsia="zh-CN"/>
        </w:rPr>
        <w:t xml:space="preserve">power </w:t>
      </w:r>
      <w:r>
        <w:rPr>
          <w:lang w:val="en-US" w:eastAsia="zh-CN"/>
        </w:rPr>
        <w:t xml:space="preserve">average over </w:t>
      </w:r>
      <w:proofErr w:type="spellStart"/>
      <w:r>
        <w:rPr>
          <w:lang w:val="en-US" w:eastAsia="zh-CN"/>
        </w:rPr>
        <w:t>mW</w:t>
      </w:r>
      <w:proofErr w:type="spellEnd"/>
      <w:r>
        <w:rPr>
          <w:lang w:val="en-US" w:eastAsia="zh-CN"/>
        </w:rPr>
        <w:t xml:space="preserve"> was assumed. </w:t>
      </w:r>
      <w:proofErr w:type="gramStart"/>
      <w:r w:rsidR="005166D2">
        <w:rPr>
          <w:lang w:val="en-US" w:eastAsia="zh-CN"/>
        </w:rPr>
        <w:t>For the purpose of</w:t>
      </w:r>
      <w:proofErr w:type="gramEnd"/>
      <w:r w:rsidR="005166D2">
        <w:rPr>
          <w:lang w:val="en-US" w:eastAsia="zh-CN"/>
        </w:rPr>
        <w:t xml:space="preserve"> averaging physical values, t</w:t>
      </w:r>
      <w:r>
        <w:rPr>
          <w:lang w:val="en-US" w:eastAsia="zh-CN"/>
        </w:rPr>
        <w:t xml:space="preserve">he </w:t>
      </w:r>
      <w:r w:rsidR="005166D2">
        <w:rPr>
          <w:lang w:val="en-US" w:eastAsia="zh-CN"/>
        </w:rPr>
        <w:t>arithmetic mean</w:t>
      </w:r>
      <w:r>
        <w:rPr>
          <w:lang w:val="en-US" w:eastAsia="zh-CN"/>
        </w:rPr>
        <w:t xml:space="preserve"> must be taken in the unit used in physics, i.e., in </w:t>
      </w:r>
      <w:proofErr w:type="spellStart"/>
      <w:r>
        <w:rPr>
          <w:lang w:val="en-US" w:eastAsia="zh-CN"/>
        </w:rPr>
        <w:t>mW</w:t>
      </w:r>
      <w:proofErr w:type="spellEnd"/>
      <w:r>
        <w:rPr>
          <w:lang w:val="en-US" w:eastAsia="zh-CN"/>
        </w:rPr>
        <w:t xml:space="preserve">. The logarithmic scale, dBm, is </w:t>
      </w:r>
      <w:r w:rsidR="005166D2">
        <w:rPr>
          <w:lang w:val="en-US" w:eastAsia="zh-CN"/>
        </w:rPr>
        <w:t>used for expressing large dynamic range of the physical values but it does not have physical meaning.</w:t>
      </w:r>
    </w:p>
    <w:p w14:paraId="2A3888AC" w14:textId="4091A4F3" w:rsidR="008513E5" w:rsidRPr="00242D4F" w:rsidRDefault="008513E5" w:rsidP="008513E5">
      <w:pPr>
        <w:rPr>
          <w:b/>
          <w:bCs/>
          <w:i/>
          <w:lang w:val="en-US" w:eastAsia="zh-CN"/>
        </w:rPr>
      </w:pPr>
      <w:r w:rsidRPr="00242D4F">
        <w:rPr>
          <w:b/>
          <w:bCs/>
          <w:i/>
          <w:lang w:val="en-US" w:eastAsia="zh-CN"/>
        </w:rPr>
        <w:t xml:space="preserve">Observation 1: </w:t>
      </w:r>
      <w:proofErr w:type="spellStart"/>
      <w:r>
        <w:rPr>
          <w:b/>
          <w:bCs/>
          <w:i/>
          <w:lang w:val="en-US" w:eastAsia="zh-CN"/>
        </w:rPr>
        <w:t>mW</w:t>
      </w:r>
      <w:proofErr w:type="spellEnd"/>
      <w:r w:rsidRPr="00242D4F">
        <w:rPr>
          <w:b/>
          <w:bCs/>
          <w:i/>
          <w:lang w:val="en-US" w:eastAsia="zh-CN"/>
        </w:rPr>
        <w:t xml:space="preserve"> </w:t>
      </w:r>
      <w:r>
        <w:rPr>
          <w:b/>
          <w:bCs/>
          <w:i/>
          <w:lang w:val="en-US" w:eastAsia="zh-CN"/>
        </w:rPr>
        <w:t>should be used when we take an average of the power</w:t>
      </w:r>
      <w:r w:rsidRPr="00242D4F">
        <w:rPr>
          <w:b/>
          <w:bCs/>
          <w:i/>
          <w:lang w:val="en-US" w:eastAsia="zh-CN"/>
        </w:rPr>
        <w:t>.</w:t>
      </w:r>
    </w:p>
    <w:p w14:paraId="25EF0FE7" w14:textId="28282565" w:rsidR="008513E5" w:rsidRDefault="008513E5" w:rsidP="008513E5">
      <w:pPr>
        <w:rPr>
          <w:rFonts w:ascii="Arial" w:hAnsi="Arial" w:cs="Arial"/>
          <w:lang w:eastAsia="zh-CN"/>
        </w:rPr>
      </w:pPr>
      <w:r>
        <w:rPr>
          <w:lang w:eastAsia="ja-JP"/>
        </w:rPr>
        <w:t>According to TR 38.817-1</w:t>
      </w:r>
      <w:r w:rsidR="005166D2">
        <w:rPr>
          <w:lang w:eastAsia="ja-JP"/>
        </w:rPr>
        <w:t xml:space="preserve"> [5]</w:t>
      </w:r>
      <w:r>
        <w:rPr>
          <w:lang w:eastAsia="ja-JP"/>
        </w:rPr>
        <w:t xml:space="preserve">, the EIRP </w:t>
      </w:r>
      <w:r w:rsidR="005166D2">
        <w:rPr>
          <w:lang w:eastAsia="ja-JP"/>
        </w:rPr>
        <w:t xml:space="preserve">for PC1 </w:t>
      </w:r>
      <w:r>
        <w:rPr>
          <w:lang w:eastAsia="ja-JP"/>
        </w:rPr>
        <w:t xml:space="preserve">was </w:t>
      </w:r>
      <w:r w:rsidR="005166D2">
        <w:rPr>
          <w:lang w:eastAsia="ja-JP"/>
        </w:rPr>
        <w:t>analysed in the following. The final agreement was 40 dBm/38 dBm for bands 28/39 GHz, respectively, which is higher than any of the link budget analysis.</w:t>
      </w:r>
    </w:p>
    <w:tbl>
      <w:tblPr>
        <w:tblW w:w="9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587"/>
        <w:gridCol w:w="827"/>
        <w:gridCol w:w="827"/>
        <w:gridCol w:w="827"/>
        <w:gridCol w:w="827"/>
        <w:gridCol w:w="827"/>
        <w:gridCol w:w="827"/>
      </w:tblGrid>
      <w:tr w:rsidR="008513E5" w14:paraId="5DB84D9F" w14:textId="77777777" w:rsidTr="008513E5">
        <w:trPr>
          <w:trHeight w:val="125"/>
        </w:trPr>
        <w:tc>
          <w:tcPr>
            <w:tcW w:w="4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1DF4B" w14:textId="77777777" w:rsidR="008513E5" w:rsidRDefault="008513E5">
            <w:pPr>
              <w:pStyle w:val="TAH"/>
              <w:rPr>
                <w:rFonts w:cs="Arial"/>
                <w:szCs w:val="18"/>
              </w:rPr>
            </w:pPr>
            <w:r>
              <w:t>Parameter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019EF" w14:textId="77777777" w:rsidR="008513E5" w:rsidRDefault="008513E5">
            <w:pPr>
              <w:pStyle w:val="TAH"/>
              <w:rPr>
                <w:sz w:val="20"/>
              </w:rPr>
            </w:pPr>
            <w:r>
              <w:t>Unit</w:t>
            </w:r>
          </w:p>
        </w:tc>
        <w:tc>
          <w:tcPr>
            <w:tcW w:w="22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CFEC" w14:textId="77777777" w:rsidR="008513E5" w:rsidRDefault="008513E5">
            <w:pPr>
              <w:pStyle w:val="TAH"/>
            </w:pPr>
            <w:r>
              <w:t>Freq. range 24.25-29.5 GHz</w:t>
            </w:r>
          </w:p>
        </w:tc>
        <w:tc>
          <w:tcPr>
            <w:tcW w:w="23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8725E" w14:textId="77777777" w:rsidR="008513E5" w:rsidRDefault="008513E5">
            <w:pPr>
              <w:pStyle w:val="TAH"/>
              <w:rPr>
                <w:lang w:eastAsia="zh-CN"/>
              </w:rPr>
            </w:pPr>
            <w:r>
              <w:t xml:space="preserve">Freq. range </w:t>
            </w:r>
            <w:r>
              <w:rPr>
                <w:lang w:eastAsia="zh-CN"/>
              </w:rPr>
              <w:t>37.0-40.0 GHz</w:t>
            </w:r>
          </w:p>
        </w:tc>
      </w:tr>
      <w:tr w:rsidR="008513E5" w14:paraId="2426BFD2" w14:textId="77777777" w:rsidTr="008513E5">
        <w:trPr>
          <w:trHeight w:val="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6C5ED" w14:textId="77777777" w:rsidR="008513E5" w:rsidRDefault="008513E5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3BD90" w14:textId="77777777" w:rsidR="008513E5" w:rsidRDefault="008513E5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BF417" w14:textId="77777777" w:rsidR="008513E5" w:rsidRDefault="008513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Source 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FD85D" w14:textId="77777777" w:rsidR="008513E5" w:rsidRDefault="008513E5">
            <w:pPr>
              <w:pStyle w:val="TAH"/>
            </w:pPr>
            <w:r>
              <w:rPr>
                <w:lang w:eastAsia="ja-JP"/>
              </w:rPr>
              <w:t>Source 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C0CFD" w14:textId="77777777" w:rsidR="008513E5" w:rsidRDefault="008513E5">
            <w:pPr>
              <w:pStyle w:val="TAH"/>
            </w:pPr>
            <w:r>
              <w:rPr>
                <w:lang w:eastAsia="ja-JP"/>
              </w:rPr>
              <w:t>Source 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B13A6" w14:textId="77777777" w:rsidR="008513E5" w:rsidRDefault="008513E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Source 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DAACF" w14:textId="77777777" w:rsidR="008513E5" w:rsidRDefault="008513E5">
            <w:pPr>
              <w:pStyle w:val="TAH"/>
            </w:pPr>
            <w:r>
              <w:rPr>
                <w:lang w:eastAsia="ja-JP"/>
              </w:rPr>
              <w:t>Source 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EA96F" w14:textId="77777777" w:rsidR="008513E5" w:rsidRDefault="008513E5">
            <w:pPr>
              <w:pStyle w:val="TAH"/>
            </w:pPr>
            <w:r>
              <w:rPr>
                <w:lang w:eastAsia="ja-JP"/>
              </w:rPr>
              <w:t>Source 3</w:t>
            </w:r>
          </w:p>
        </w:tc>
      </w:tr>
      <w:tr w:rsidR="008513E5" w14:paraId="7F5316D3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9B37A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proofErr w:type="spellStart"/>
            <w:r>
              <w:t>P</w:t>
            </w:r>
            <w:r>
              <w:rPr>
                <w:lang w:eastAsia="zh-CN"/>
              </w:rPr>
              <w:t>_</w:t>
            </w:r>
            <w:r>
              <w:t>out</w:t>
            </w:r>
            <w:proofErr w:type="spellEnd"/>
            <w:r>
              <w:t xml:space="preserve"> per element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74782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F0731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A8C8" w14:textId="77777777" w:rsidR="008513E5" w:rsidRDefault="008513E5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F386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120B0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E4F1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EC5B1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t>14</w:t>
            </w:r>
          </w:p>
        </w:tc>
      </w:tr>
      <w:tr w:rsidR="008513E5" w14:paraId="48722733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FA2DA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# of antennas in array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744F5" w14:textId="77777777" w:rsidR="008513E5" w:rsidRDefault="008513E5">
            <w:pPr>
              <w:rPr>
                <w:rFonts w:ascii="Gulim" w:eastAsia="Gulim" w:hAnsi="Gulim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D5AF2" w14:textId="77777777" w:rsidR="008513E5" w:rsidRDefault="008513E5">
            <w:pPr>
              <w:pStyle w:val="TAC"/>
              <w:rPr>
                <w:rFonts w:ascii="Gulim" w:eastAsia="Gulim" w:hAnsi="Gulim" w:cs="Arial"/>
                <w:szCs w:val="18"/>
              </w:rPr>
            </w:pPr>
            <w: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DDFE" w14:textId="77777777" w:rsidR="008513E5" w:rsidRDefault="008513E5">
            <w:pPr>
              <w:pStyle w:val="TAC"/>
              <w:rPr>
                <w:rFonts w:eastAsiaTheme="minorEastAsia"/>
                <w:sz w:val="20"/>
                <w:lang w:val="en-US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1838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BFA2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498E5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A8161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16</w:t>
            </w:r>
          </w:p>
        </w:tc>
      </w:tr>
      <w:tr w:rsidR="008513E5" w14:paraId="2D6327FA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6BBDF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Total conducted power per polarization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4CE1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C18AB" w14:textId="77777777" w:rsidR="008513E5" w:rsidRDefault="008513E5">
            <w:pPr>
              <w:pStyle w:val="TAC"/>
              <w:rPr>
                <w:rFonts w:ascii="Gulim" w:eastAsia="Gulim" w:hAnsi="Gulim"/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5C86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32A9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936CA" w14:textId="77777777" w:rsidR="008513E5" w:rsidRDefault="008513E5">
            <w:pPr>
              <w:pStyle w:val="TAC"/>
              <w:rPr>
                <w:rFonts w:ascii="Gulim" w:eastAsia="Gulim" w:hAnsi="Gulim"/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C277" w14:textId="77777777" w:rsidR="008513E5" w:rsidRDefault="008513E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C3C55" w14:textId="77777777" w:rsidR="008513E5" w:rsidRDefault="008513E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24.6</w:t>
            </w:r>
          </w:p>
        </w:tc>
      </w:tr>
      <w:tr w:rsidR="008513E5" w14:paraId="4CD4F331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163E9" w14:textId="77777777" w:rsidR="008513E5" w:rsidRDefault="008513E5">
            <w:pPr>
              <w:pStyle w:val="TAL"/>
              <w:rPr>
                <w:rFonts w:ascii="Gulim" w:eastAsia="Gulim" w:hAnsi="Gulim"/>
                <w:lang w:eastAsia="x-none"/>
              </w:rPr>
            </w:pPr>
            <w:r>
              <w:t>Avg. antenna element gain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2B410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proofErr w:type="spellStart"/>
            <w:r>
              <w:t>dBi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2C286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4.5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5A10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4C0F2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F967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4.5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B711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1C810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5</w:t>
            </w:r>
          </w:p>
        </w:tc>
      </w:tr>
      <w:tr w:rsidR="008513E5" w14:paraId="29EDD06F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26F80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Antenna roll-off loss vs frequency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4D07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E2FA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-1.0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7E10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-2.0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C2592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A3252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-1.5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5D4B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-2.5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CB023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-0.7</w:t>
            </w:r>
          </w:p>
        </w:tc>
      </w:tr>
      <w:tr w:rsidR="008513E5" w14:paraId="6BD3D835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20220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Realized antenna array gain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84A43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proofErr w:type="spellStart"/>
            <w:r>
              <w:t>dBi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5AE81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15.5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44D40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47E8C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82B9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15.0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EC015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13.5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CD67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17</w:t>
            </w:r>
          </w:p>
        </w:tc>
      </w:tr>
      <w:tr w:rsidR="008513E5" w14:paraId="21D21333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69C2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Polarization gain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FEBC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4422B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2.5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5D95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2.80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27E5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2.50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6551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2.8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8A831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2.80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962DA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2.50</w:t>
            </w:r>
          </w:p>
        </w:tc>
      </w:tr>
      <w:tr w:rsidR="008513E5" w14:paraId="6F9FA0F4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4261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 xml:space="preserve">Mismatch and transmission line loss </w:t>
            </w:r>
            <w:r>
              <w:rPr>
                <w:lang w:eastAsia="zh-CN"/>
              </w:rPr>
              <w:br/>
            </w:r>
            <w:r>
              <w:t>including load pull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A3537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5EBE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-2.1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57BE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-3.00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E011F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C7B9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-2.7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C64C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-3.50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0D07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</w:tr>
      <w:tr w:rsidR="008513E5" w14:paraId="6D1FA1CD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EA18E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Beam forming loss (phase shifter and amplitude error)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8BA99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5CA4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-0.5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F058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-0.5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A480C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AB34D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-0.5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D5AA2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-0.5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A9B2C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</w:tr>
      <w:tr w:rsidR="008513E5" w14:paraId="310DD730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25DD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Finite beam table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7ACF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023DA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-0.25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3512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-0.25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A2F8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4DD1B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-0.25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4CEA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-0.25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B3BA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</w:tr>
      <w:tr w:rsidR="008513E5" w14:paraId="5071107F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5267F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Beam forming loss (one beam table fits all)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E315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435D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-0.25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4378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-0.25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80FA9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A1A8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-0.25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8D03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-0.25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83FB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</w:tr>
      <w:tr w:rsidR="008513E5" w14:paraId="2D096993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2A996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Form-factor integration losses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A3FA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F8868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0EEC5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-3.5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4F879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D0C01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</w:t>
            </w:r>
            <w:r>
              <w:rPr>
                <w:lang w:eastAsia="zh-CN"/>
              </w:rPr>
              <w:t>5</w:t>
            </w:r>
            <w:r>
              <w:t>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583A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-4.5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AF6B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--</w:t>
            </w:r>
          </w:p>
        </w:tc>
      </w:tr>
      <w:tr w:rsidR="008513E5" w14:paraId="75DB7999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EDBD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Total implementation loss (worst-case)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547C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F74F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</w:t>
            </w:r>
            <w:r>
              <w:rPr>
                <w:lang w:eastAsia="zh-CN"/>
              </w:rPr>
              <w:t>7</w:t>
            </w:r>
            <w:r>
              <w:t>.6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15882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-7.5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D3FA7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-5.00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00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-</w:t>
            </w:r>
            <w:r>
              <w:rPr>
                <w:lang w:eastAsia="zh-CN"/>
              </w:rPr>
              <w:t>9</w:t>
            </w:r>
            <w:r>
              <w:t>.2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91CA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-9.00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F0A3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-7.00</w:t>
            </w:r>
          </w:p>
        </w:tc>
      </w:tr>
      <w:tr w:rsidR="008513E5" w14:paraId="4D57AED5" w14:textId="77777777" w:rsidTr="008513E5">
        <w:trPr>
          <w:trHeight w:val="22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4E15B" w14:textId="77777777" w:rsidR="008513E5" w:rsidRDefault="008513E5">
            <w:pPr>
              <w:pStyle w:val="TAL"/>
              <w:rPr>
                <w:rFonts w:ascii="Gulim" w:eastAsia="Gulim" w:hAnsi="Gulim"/>
              </w:rPr>
            </w:pPr>
            <w:r>
              <w:t>Peak EIRP (Minimum)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6D27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dBm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625D8" w14:textId="77777777" w:rsidR="008513E5" w:rsidRDefault="008513E5">
            <w:pPr>
              <w:pStyle w:val="TAC"/>
              <w:rPr>
                <w:rFonts w:ascii="Gulim" w:eastAsia="Gulim" w:hAnsi="Gulim"/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6</w:t>
            </w:r>
            <w:r>
              <w:t>.4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69D8B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35.3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C1AD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39.5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0DE11" w14:textId="77777777" w:rsidR="008513E5" w:rsidRDefault="008513E5">
            <w:pPr>
              <w:pStyle w:val="TAC"/>
              <w:rPr>
                <w:rFonts w:ascii="Gulim" w:eastAsia="Gulim" w:hAnsi="Gulim"/>
              </w:rPr>
            </w:pPr>
            <w:r>
              <w:t>3</w:t>
            </w:r>
            <w:r>
              <w:rPr>
                <w:lang w:eastAsia="zh-CN"/>
              </w:rPr>
              <w:t>4</w:t>
            </w:r>
            <w:r>
              <w:t>.6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1250" w14:textId="77777777" w:rsidR="008513E5" w:rsidRDefault="008513E5">
            <w:pPr>
              <w:pStyle w:val="TAC"/>
              <w:rPr>
                <w:rFonts w:eastAsiaTheme="minorEastAsia"/>
              </w:rPr>
            </w:pPr>
            <w:r>
              <w:rPr>
                <w:lang w:eastAsia="ja-JP"/>
              </w:rPr>
              <w:t>33.3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F3C43" w14:textId="77777777" w:rsidR="008513E5" w:rsidRDefault="008513E5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36.4</w:t>
            </w:r>
          </w:p>
        </w:tc>
      </w:tr>
    </w:tbl>
    <w:p w14:paraId="37DAFFB7" w14:textId="77777777" w:rsidR="008513E5" w:rsidRDefault="008513E5" w:rsidP="008513E5">
      <w:pPr>
        <w:rPr>
          <w:rFonts w:ascii="Gulim" w:eastAsia="Gulim" w:hAnsi="Gulim" w:cs="Calibri"/>
        </w:rPr>
      </w:pPr>
    </w:p>
    <w:p w14:paraId="55DFF1C5" w14:textId="77777777" w:rsidR="008513E5" w:rsidRPr="00242D4F" w:rsidRDefault="008513E5" w:rsidP="008513E5">
      <w:pPr>
        <w:rPr>
          <w:b/>
          <w:bCs/>
          <w:i/>
          <w:lang w:val="en-US" w:eastAsia="zh-CN"/>
        </w:rPr>
      </w:pPr>
      <w:r w:rsidRPr="00242D4F">
        <w:rPr>
          <w:b/>
          <w:bCs/>
          <w:i/>
          <w:lang w:val="en-US" w:eastAsia="zh-CN"/>
        </w:rPr>
        <w:t>Observation 2: The PC1 requirement was decided higher than the average of all proposals.</w:t>
      </w:r>
    </w:p>
    <w:p w14:paraId="47794195" w14:textId="188361E1" w:rsidR="005166D2" w:rsidRPr="005166D2" w:rsidRDefault="005166D2" w:rsidP="008513E5">
      <w:pPr>
        <w:rPr>
          <w:iCs/>
          <w:lang w:val="en-US" w:eastAsia="zh-CN"/>
        </w:rPr>
      </w:pPr>
      <w:r>
        <w:rPr>
          <w:iCs/>
          <w:lang w:val="en-US" w:eastAsia="zh-CN"/>
        </w:rPr>
        <w:t>When we make the agreement for n262, there shall be consistency among power classes and frequency bands; otherwise, the industrial margin is quite different among power classes and frequency bands. Thus, it is proposed to keep this consistency.</w:t>
      </w:r>
    </w:p>
    <w:p w14:paraId="0B4AF0C1" w14:textId="24D2D670" w:rsidR="008513E5" w:rsidRPr="00242D4F" w:rsidRDefault="008513E5" w:rsidP="008513E5">
      <w:pPr>
        <w:rPr>
          <w:b/>
          <w:bCs/>
          <w:i/>
          <w:lang w:val="en-US" w:eastAsia="zh-CN"/>
        </w:rPr>
      </w:pPr>
      <w:r w:rsidRPr="00242D4F">
        <w:rPr>
          <w:b/>
          <w:bCs/>
          <w:i/>
          <w:lang w:val="en-US" w:eastAsia="zh-CN"/>
        </w:rPr>
        <w:lastRenderedPageBreak/>
        <w:t xml:space="preserve">Proposal 2: The process already used to derive the existing requirements shall be respected </w:t>
      </w:r>
      <w:proofErr w:type="gramStart"/>
      <w:r w:rsidRPr="00242D4F">
        <w:rPr>
          <w:b/>
          <w:bCs/>
          <w:i/>
          <w:lang w:val="en-US" w:eastAsia="zh-CN"/>
        </w:rPr>
        <w:t>in order to</w:t>
      </w:r>
      <w:proofErr w:type="gramEnd"/>
      <w:r w:rsidRPr="00242D4F">
        <w:rPr>
          <w:b/>
          <w:bCs/>
          <w:i/>
          <w:lang w:val="en-US" w:eastAsia="zh-CN"/>
        </w:rPr>
        <w:t xml:space="preserve"> have the consistent requirement among bands and power classes so that the industrial margin shall not vary significantly among bands and power classes. </w:t>
      </w:r>
    </w:p>
    <w:p w14:paraId="47E783C6" w14:textId="77777777" w:rsidR="008513E5" w:rsidRPr="00057B0A" w:rsidRDefault="008513E5" w:rsidP="00FA0498">
      <w:pPr>
        <w:rPr>
          <w:iCs/>
          <w:lang w:val="en-US" w:eastAsia="zh-CN"/>
        </w:rPr>
      </w:pPr>
    </w:p>
    <w:p w14:paraId="16207F8D" w14:textId="0EEC919E" w:rsidR="004D7480" w:rsidRDefault="004D7480" w:rsidP="004D7480">
      <w:pPr>
        <w:pStyle w:val="Heading1"/>
      </w:pPr>
      <w:r>
        <w:t>Conclusion</w:t>
      </w:r>
    </w:p>
    <w:p w14:paraId="1A8B83F9" w14:textId="1D6601CD" w:rsidR="00C752EB" w:rsidRPr="00C752EB" w:rsidRDefault="00C752EB" w:rsidP="00C752EB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In this contribution EIRP </w:t>
      </w:r>
      <w:r w:rsidR="009C6B22">
        <w:rPr>
          <w:iCs/>
          <w:lang w:val="en-US" w:eastAsia="zh-CN"/>
        </w:rPr>
        <w:t xml:space="preserve">requirement for n262 </w:t>
      </w:r>
      <w:r w:rsidR="006F21A6">
        <w:rPr>
          <w:iCs/>
          <w:lang w:val="en-US" w:eastAsia="zh-CN"/>
        </w:rPr>
        <w:t xml:space="preserve">UE </w:t>
      </w:r>
      <w:r w:rsidR="00D73F6B">
        <w:rPr>
          <w:iCs/>
          <w:lang w:val="en-US" w:eastAsia="zh-CN"/>
        </w:rPr>
        <w:t xml:space="preserve">power class 1, 2, and </w:t>
      </w:r>
      <w:r w:rsidR="00E465F3">
        <w:rPr>
          <w:iCs/>
          <w:lang w:val="en-US" w:eastAsia="zh-CN"/>
        </w:rPr>
        <w:t>4</w:t>
      </w:r>
      <w:r w:rsidR="00D73F6B">
        <w:rPr>
          <w:iCs/>
          <w:lang w:val="en-US" w:eastAsia="zh-CN"/>
        </w:rPr>
        <w:t xml:space="preserve"> </w:t>
      </w:r>
      <w:r w:rsidR="006F21A6">
        <w:rPr>
          <w:iCs/>
          <w:lang w:val="en-US" w:eastAsia="zh-CN"/>
        </w:rPr>
        <w:t>has been discussed. The following proposal is made.</w:t>
      </w:r>
    </w:p>
    <w:p w14:paraId="611D2A13" w14:textId="227FCFD5" w:rsidR="00E465F3" w:rsidRDefault="00E465F3" w:rsidP="00E465F3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1: Minimum peak EIRP and EIRP spherical coverage requirements for n262 UE power class 1, 2, and 4 are derived assuming 6 dB degradation from n257.  </w:t>
      </w:r>
    </w:p>
    <w:p w14:paraId="1E710993" w14:textId="77777777" w:rsidR="005166D2" w:rsidRPr="00242D4F" w:rsidRDefault="005166D2" w:rsidP="005166D2">
      <w:pPr>
        <w:rPr>
          <w:b/>
          <w:bCs/>
          <w:i/>
          <w:lang w:val="en-US" w:eastAsia="zh-CN"/>
        </w:rPr>
      </w:pPr>
      <w:r w:rsidRPr="00242D4F">
        <w:rPr>
          <w:b/>
          <w:bCs/>
          <w:i/>
          <w:lang w:val="en-US" w:eastAsia="zh-CN"/>
        </w:rPr>
        <w:t xml:space="preserve">Observation 1: </w:t>
      </w:r>
      <w:proofErr w:type="spellStart"/>
      <w:r>
        <w:rPr>
          <w:b/>
          <w:bCs/>
          <w:i/>
          <w:lang w:val="en-US" w:eastAsia="zh-CN"/>
        </w:rPr>
        <w:t>mW</w:t>
      </w:r>
      <w:proofErr w:type="spellEnd"/>
      <w:r w:rsidRPr="00242D4F">
        <w:rPr>
          <w:b/>
          <w:bCs/>
          <w:i/>
          <w:lang w:val="en-US" w:eastAsia="zh-CN"/>
        </w:rPr>
        <w:t xml:space="preserve"> </w:t>
      </w:r>
      <w:r>
        <w:rPr>
          <w:b/>
          <w:bCs/>
          <w:i/>
          <w:lang w:val="en-US" w:eastAsia="zh-CN"/>
        </w:rPr>
        <w:t>should be used when we take an average of the power</w:t>
      </w:r>
      <w:r w:rsidRPr="00242D4F">
        <w:rPr>
          <w:b/>
          <w:bCs/>
          <w:i/>
          <w:lang w:val="en-US" w:eastAsia="zh-CN"/>
        </w:rPr>
        <w:t>.</w:t>
      </w:r>
    </w:p>
    <w:p w14:paraId="1BB6E75F" w14:textId="77777777" w:rsidR="008513E5" w:rsidRPr="00242D4F" w:rsidRDefault="008513E5" w:rsidP="008513E5">
      <w:pPr>
        <w:rPr>
          <w:b/>
          <w:bCs/>
          <w:i/>
          <w:lang w:val="en-US" w:eastAsia="zh-CN"/>
        </w:rPr>
      </w:pPr>
      <w:r w:rsidRPr="00242D4F">
        <w:rPr>
          <w:b/>
          <w:bCs/>
          <w:i/>
          <w:lang w:val="en-US" w:eastAsia="zh-CN"/>
        </w:rPr>
        <w:t>Observation 2: The PC1 requirement was decided higher than the average of all proposals.</w:t>
      </w:r>
    </w:p>
    <w:p w14:paraId="52D6E8B3" w14:textId="77777777" w:rsidR="008513E5" w:rsidRPr="00242D4F" w:rsidRDefault="008513E5" w:rsidP="008513E5">
      <w:pPr>
        <w:rPr>
          <w:b/>
          <w:bCs/>
          <w:i/>
          <w:lang w:val="en-US" w:eastAsia="zh-CN"/>
        </w:rPr>
      </w:pPr>
      <w:r w:rsidRPr="00242D4F">
        <w:rPr>
          <w:b/>
          <w:bCs/>
          <w:i/>
          <w:lang w:val="en-US" w:eastAsia="zh-CN"/>
        </w:rPr>
        <w:t xml:space="preserve">Proposal 2: The process already used to derive the existing requirements shall be respected </w:t>
      </w:r>
      <w:proofErr w:type="gramStart"/>
      <w:r w:rsidRPr="00242D4F">
        <w:rPr>
          <w:b/>
          <w:bCs/>
          <w:i/>
          <w:lang w:val="en-US" w:eastAsia="zh-CN"/>
        </w:rPr>
        <w:t>in order to</w:t>
      </w:r>
      <w:proofErr w:type="gramEnd"/>
      <w:r w:rsidRPr="00242D4F">
        <w:rPr>
          <w:b/>
          <w:bCs/>
          <w:i/>
          <w:lang w:val="en-US" w:eastAsia="zh-CN"/>
        </w:rPr>
        <w:t xml:space="preserve"> have the consistent requirement among bands and power classes so that the industrial margin shall not vary significantly among bands and power classes. </w:t>
      </w:r>
    </w:p>
    <w:p w14:paraId="1C54F2C0" w14:textId="77777777" w:rsidR="008513E5" w:rsidRDefault="008513E5" w:rsidP="00E465F3">
      <w:pPr>
        <w:rPr>
          <w:b/>
          <w:bCs/>
          <w:i/>
          <w:lang w:val="en-US" w:eastAsia="zh-CN"/>
        </w:rPr>
      </w:pP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D21FC2F" w14:textId="29B47635" w:rsidR="00160746" w:rsidRDefault="00160746">
      <w:r>
        <w:t xml:space="preserve">[1] </w:t>
      </w:r>
      <w:r w:rsidRPr="00160746">
        <w:t>R4-2103204</w:t>
      </w:r>
      <w:r w:rsidRPr="00160746">
        <w:tab/>
        <w:t>TP to TR 38.847: UE Tx requirement for n262</w:t>
      </w:r>
    </w:p>
    <w:p w14:paraId="374ED4A6" w14:textId="5B19A07C" w:rsidR="00160746" w:rsidRDefault="00160746">
      <w:r>
        <w:t xml:space="preserve">[2] </w:t>
      </w:r>
      <w:r w:rsidRPr="00160746">
        <w:t>R4-2103392</w:t>
      </w:r>
      <w:r w:rsidRPr="00160746">
        <w:tab/>
        <w:t>Introduction of n262 UE RF requirements</w:t>
      </w:r>
    </w:p>
    <w:p w14:paraId="677F8746" w14:textId="496CD170" w:rsidR="00160746" w:rsidRDefault="00160746">
      <w:r>
        <w:t xml:space="preserve">[3] </w:t>
      </w:r>
      <w:r w:rsidR="00E465F3" w:rsidRPr="00E465F3">
        <w:t>RP-210827</w:t>
      </w:r>
      <w:r w:rsidR="00E465F3">
        <w:t xml:space="preserve"> </w:t>
      </w:r>
      <w:r w:rsidR="00E465F3" w:rsidRPr="00E465F3">
        <w:t>Revised WID: introduction of NR 47 GHz band</w:t>
      </w:r>
    </w:p>
    <w:p w14:paraId="1D84B434" w14:textId="13D9A22A" w:rsidR="00EF58AB" w:rsidRDefault="00EF58AB" w:rsidP="00EF58AB">
      <w:r>
        <w:t xml:space="preserve">[4] </w:t>
      </w:r>
      <w:r w:rsidRPr="00914A18">
        <w:t>R4-2105370</w:t>
      </w:r>
      <w:r>
        <w:t xml:space="preserve"> </w:t>
      </w:r>
      <w:r w:rsidRPr="00914A18">
        <w:t>WF on n262 UE RF</w:t>
      </w:r>
      <w:r>
        <w:t>, Nokia, RAN4#98-bis-e</w:t>
      </w:r>
    </w:p>
    <w:p w14:paraId="1F2EE8C5" w14:textId="1F537B08" w:rsidR="008513E5" w:rsidRDefault="008513E5" w:rsidP="00EF58AB">
      <w:r>
        <w:t xml:space="preserve">[5] TR </w:t>
      </w:r>
      <w:r w:rsidR="005166D2">
        <w:rPr>
          <w:lang w:eastAsia="ja-JP"/>
        </w:rPr>
        <w:t>38.817-</w:t>
      </w:r>
      <w:r w:rsidR="009C3F17">
        <w:rPr>
          <w:lang w:eastAsia="ja-JP"/>
        </w:rPr>
        <w:t>0</w:t>
      </w:r>
      <w:r w:rsidR="005166D2">
        <w:rPr>
          <w:lang w:eastAsia="ja-JP"/>
        </w:rPr>
        <w:t>1</w:t>
      </w:r>
      <w:r w:rsidR="00152380">
        <w:rPr>
          <w:lang w:eastAsia="ja-JP"/>
        </w:rPr>
        <w:t xml:space="preserve"> </w:t>
      </w:r>
      <w:r w:rsidR="00152380" w:rsidRPr="00152380">
        <w:rPr>
          <w:lang w:eastAsia="ja-JP"/>
        </w:rPr>
        <w:t>General aspects for User Equipment (UE) Radio Frequency (RF) for NR</w:t>
      </w:r>
    </w:p>
    <w:p w14:paraId="6EABA122" w14:textId="77777777" w:rsidR="00EF58AB" w:rsidRDefault="00EF58AB"/>
    <w:sectPr w:rsidR="00EF58A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4B571" w14:textId="77777777" w:rsidR="00807ACD" w:rsidRDefault="00807ACD">
      <w:r>
        <w:separator/>
      </w:r>
    </w:p>
  </w:endnote>
  <w:endnote w:type="continuationSeparator" w:id="0">
    <w:p w14:paraId="6CB4CACF" w14:textId="77777777" w:rsidR="00807ACD" w:rsidRDefault="00807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80078" w14:textId="77777777" w:rsidR="00807ACD" w:rsidRDefault="00807ACD">
      <w:r>
        <w:separator/>
      </w:r>
    </w:p>
  </w:footnote>
  <w:footnote w:type="continuationSeparator" w:id="0">
    <w:p w14:paraId="3FE29AF2" w14:textId="77777777" w:rsidR="00807ACD" w:rsidRDefault="00807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424D6F"/>
    <w:multiLevelType w:val="hybridMultilevel"/>
    <w:tmpl w:val="D570CA2E"/>
    <w:lvl w:ilvl="0" w:tplc="E6D8A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60B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14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4C8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D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2F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B66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C1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E3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8"/>
  </w:num>
  <w:num w:numId="12">
    <w:abstractNumId w:val="4"/>
  </w:num>
  <w:num w:numId="13">
    <w:abstractNumId w:val="20"/>
  </w:num>
  <w:num w:numId="14">
    <w:abstractNumId w:val="5"/>
  </w:num>
  <w:num w:numId="15">
    <w:abstractNumId w:val="12"/>
  </w:num>
  <w:num w:numId="16">
    <w:abstractNumId w:val="21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7F"/>
    <w:rsid w:val="0001395C"/>
    <w:rsid w:val="00033397"/>
    <w:rsid w:val="00036929"/>
    <w:rsid w:val="00040095"/>
    <w:rsid w:val="00051834"/>
    <w:rsid w:val="00054A22"/>
    <w:rsid w:val="00057B0A"/>
    <w:rsid w:val="00062023"/>
    <w:rsid w:val="000655A6"/>
    <w:rsid w:val="00080512"/>
    <w:rsid w:val="00084086"/>
    <w:rsid w:val="000B62B7"/>
    <w:rsid w:val="000B7DB1"/>
    <w:rsid w:val="000C47C3"/>
    <w:rsid w:val="000D1797"/>
    <w:rsid w:val="000D58AB"/>
    <w:rsid w:val="000D7463"/>
    <w:rsid w:val="000F31BB"/>
    <w:rsid w:val="00113DFC"/>
    <w:rsid w:val="001304B2"/>
    <w:rsid w:val="00133525"/>
    <w:rsid w:val="0014436D"/>
    <w:rsid w:val="00152380"/>
    <w:rsid w:val="00157C6F"/>
    <w:rsid w:val="00160746"/>
    <w:rsid w:val="0018720F"/>
    <w:rsid w:val="001A4C42"/>
    <w:rsid w:val="001A6D62"/>
    <w:rsid w:val="001A7420"/>
    <w:rsid w:val="001B6637"/>
    <w:rsid w:val="001C21C3"/>
    <w:rsid w:val="001C70E1"/>
    <w:rsid w:val="001D02C2"/>
    <w:rsid w:val="001F0C1D"/>
    <w:rsid w:val="001F1132"/>
    <w:rsid w:val="001F168B"/>
    <w:rsid w:val="00201B90"/>
    <w:rsid w:val="00212FFB"/>
    <w:rsid w:val="0021588F"/>
    <w:rsid w:val="002347A2"/>
    <w:rsid w:val="00237777"/>
    <w:rsid w:val="002675F0"/>
    <w:rsid w:val="00292B9D"/>
    <w:rsid w:val="00292BEE"/>
    <w:rsid w:val="002A2F73"/>
    <w:rsid w:val="002B484D"/>
    <w:rsid w:val="002B6339"/>
    <w:rsid w:val="002C432C"/>
    <w:rsid w:val="002D6F2D"/>
    <w:rsid w:val="002E00EE"/>
    <w:rsid w:val="003172DC"/>
    <w:rsid w:val="00323359"/>
    <w:rsid w:val="00326A20"/>
    <w:rsid w:val="003405BD"/>
    <w:rsid w:val="0034565E"/>
    <w:rsid w:val="00350AE3"/>
    <w:rsid w:val="0035462D"/>
    <w:rsid w:val="00361279"/>
    <w:rsid w:val="003765B8"/>
    <w:rsid w:val="00387613"/>
    <w:rsid w:val="0039735C"/>
    <w:rsid w:val="003C2B65"/>
    <w:rsid w:val="003C3971"/>
    <w:rsid w:val="003D254C"/>
    <w:rsid w:val="003E6C12"/>
    <w:rsid w:val="003F3623"/>
    <w:rsid w:val="003F4006"/>
    <w:rsid w:val="00402E7A"/>
    <w:rsid w:val="004225D7"/>
    <w:rsid w:val="00423334"/>
    <w:rsid w:val="004345EC"/>
    <w:rsid w:val="00446662"/>
    <w:rsid w:val="0045436B"/>
    <w:rsid w:val="00465515"/>
    <w:rsid w:val="00477B0C"/>
    <w:rsid w:val="00480769"/>
    <w:rsid w:val="00492286"/>
    <w:rsid w:val="00493ABC"/>
    <w:rsid w:val="004B1216"/>
    <w:rsid w:val="004D3578"/>
    <w:rsid w:val="004D7480"/>
    <w:rsid w:val="004E213A"/>
    <w:rsid w:val="004F0988"/>
    <w:rsid w:val="004F3340"/>
    <w:rsid w:val="004F79C0"/>
    <w:rsid w:val="005064BD"/>
    <w:rsid w:val="00514AEA"/>
    <w:rsid w:val="005166D2"/>
    <w:rsid w:val="0053388B"/>
    <w:rsid w:val="00534D20"/>
    <w:rsid w:val="00535773"/>
    <w:rsid w:val="00543E6C"/>
    <w:rsid w:val="005522AE"/>
    <w:rsid w:val="00557C3D"/>
    <w:rsid w:val="00560155"/>
    <w:rsid w:val="00561589"/>
    <w:rsid w:val="00563176"/>
    <w:rsid w:val="00565087"/>
    <w:rsid w:val="00565D9B"/>
    <w:rsid w:val="00566198"/>
    <w:rsid w:val="00571DF2"/>
    <w:rsid w:val="00572952"/>
    <w:rsid w:val="00574E6D"/>
    <w:rsid w:val="00584C46"/>
    <w:rsid w:val="00597B11"/>
    <w:rsid w:val="005D2E01"/>
    <w:rsid w:val="005D7526"/>
    <w:rsid w:val="005E4BB2"/>
    <w:rsid w:val="005E55B1"/>
    <w:rsid w:val="005E609B"/>
    <w:rsid w:val="00602AEA"/>
    <w:rsid w:val="00614FDF"/>
    <w:rsid w:val="006215F2"/>
    <w:rsid w:val="00630334"/>
    <w:rsid w:val="0063543D"/>
    <w:rsid w:val="00637DB7"/>
    <w:rsid w:val="00647114"/>
    <w:rsid w:val="00665AEF"/>
    <w:rsid w:val="0066613A"/>
    <w:rsid w:val="00666419"/>
    <w:rsid w:val="0066720A"/>
    <w:rsid w:val="0067040A"/>
    <w:rsid w:val="00692DD9"/>
    <w:rsid w:val="006942C1"/>
    <w:rsid w:val="006A323F"/>
    <w:rsid w:val="006B30D0"/>
    <w:rsid w:val="006B7B92"/>
    <w:rsid w:val="006C249F"/>
    <w:rsid w:val="006C3D95"/>
    <w:rsid w:val="006E3158"/>
    <w:rsid w:val="006E3752"/>
    <w:rsid w:val="006E429B"/>
    <w:rsid w:val="006E5C86"/>
    <w:rsid w:val="006F21A6"/>
    <w:rsid w:val="006F425B"/>
    <w:rsid w:val="00701116"/>
    <w:rsid w:val="007047EB"/>
    <w:rsid w:val="007066E6"/>
    <w:rsid w:val="007128AD"/>
    <w:rsid w:val="00713C44"/>
    <w:rsid w:val="00720B01"/>
    <w:rsid w:val="00724570"/>
    <w:rsid w:val="007342EE"/>
    <w:rsid w:val="00734A5B"/>
    <w:rsid w:val="0074026F"/>
    <w:rsid w:val="007429F6"/>
    <w:rsid w:val="00744E76"/>
    <w:rsid w:val="00747417"/>
    <w:rsid w:val="00747792"/>
    <w:rsid w:val="00750A6D"/>
    <w:rsid w:val="00774DA4"/>
    <w:rsid w:val="00781869"/>
    <w:rsid w:val="00781F0F"/>
    <w:rsid w:val="007A0B69"/>
    <w:rsid w:val="007A4C0C"/>
    <w:rsid w:val="007B600E"/>
    <w:rsid w:val="007D444E"/>
    <w:rsid w:val="007F0F4A"/>
    <w:rsid w:val="007F1940"/>
    <w:rsid w:val="007F53E6"/>
    <w:rsid w:val="008006DD"/>
    <w:rsid w:val="008028A4"/>
    <w:rsid w:val="00807ACD"/>
    <w:rsid w:val="00830747"/>
    <w:rsid w:val="00843319"/>
    <w:rsid w:val="008440BD"/>
    <w:rsid w:val="008513E5"/>
    <w:rsid w:val="008768CA"/>
    <w:rsid w:val="008803A9"/>
    <w:rsid w:val="00885D62"/>
    <w:rsid w:val="00895378"/>
    <w:rsid w:val="008A68CE"/>
    <w:rsid w:val="008B0C0F"/>
    <w:rsid w:val="008C384C"/>
    <w:rsid w:val="008C7A8C"/>
    <w:rsid w:val="008D4198"/>
    <w:rsid w:val="0090271F"/>
    <w:rsid w:val="00902E23"/>
    <w:rsid w:val="00907485"/>
    <w:rsid w:val="009114D7"/>
    <w:rsid w:val="0091348E"/>
    <w:rsid w:val="00916F95"/>
    <w:rsid w:val="00917CCB"/>
    <w:rsid w:val="00920E51"/>
    <w:rsid w:val="00920FDF"/>
    <w:rsid w:val="00935C32"/>
    <w:rsid w:val="00936539"/>
    <w:rsid w:val="00942EC2"/>
    <w:rsid w:val="00946A70"/>
    <w:rsid w:val="009548EE"/>
    <w:rsid w:val="00957086"/>
    <w:rsid w:val="00997088"/>
    <w:rsid w:val="00997F99"/>
    <w:rsid w:val="009A2C4C"/>
    <w:rsid w:val="009B4139"/>
    <w:rsid w:val="009C3F17"/>
    <w:rsid w:val="009C6B22"/>
    <w:rsid w:val="009E5AD5"/>
    <w:rsid w:val="009E7D52"/>
    <w:rsid w:val="009F0B8F"/>
    <w:rsid w:val="009F37B7"/>
    <w:rsid w:val="009F3D3E"/>
    <w:rsid w:val="009F4274"/>
    <w:rsid w:val="009F604A"/>
    <w:rsid w:val="00A05BC8"/>
    <w:rsid w:val="00A10F02"/>
    <w:rsid w:val="00A164B4"/>
    <w:rsid w:val="00A26956"/>
    <w:rsid w:val="00A27486"/>
    <w:rsid w:val="00A3356D"/>
    <w:rsid w:val="00A37D5D"/>
    <w:rsid w:val="00A403D7"/>
    <w:rsid w:val="00A40FBD"/>
    <w:rsid w:val="00A50B4F"/>
    <w:rsid w:val="00A53724"/>
    <w:rsid w:val="00A55F4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D74AC"/>
    <w:rsid w:val="00AE4E25"/>
    <w:rsid w:val="00AE65E2"/>
    <w:rsid w:val="00AF4ECD"/>
    <w:rsid w:val="00B05E04"/>
    <w:rsid w:val="00B15449"/>
    <w:rsid w:val="00B34AFE"/>
    <w:rsid w:val="00B35E18"/>
    <w:rsid w:val="00B52EB8"/>
    <w:rsid w:val="00B532EB"/>
    <w:rsid w:val="00B62C25"/>
    <w:rsid w:val="00B649F9"/>
    <w:rsid w:val="00B67287"/>
    <w:rsid w:val="00B75C3B"/>
    <w:rsid w:val="00B93086"/>
    <w:rsid w:val="00BA10E2"/>
    <w:rsid w:val="00BA19ED"/>
    <w:rsid w:val="00BA2FFE"/>
    <w:rsid w:val="00BA4B8D"/>
    <w:rsid w:val="00BB313E"/>
    <w:rsid w:val="00BB54B4"/>
    <w:rsid w:val="00BC0F7D"/>
    <w:rsid w:val="00BC71CE"/>
    <w:rsid w:val="00BD7D31"/>
    <w:rsid w:val="00BE3255"/>
    <w:rsid w:val="00BF08AB"/>
    <w:rsid w:val="00BF0A53"/>
    <w:rsid w:val="00BF128E"/>
    <w:rsid w:val="00C074DD"/>
    <w:rsid w:val="00C1496A"/>
    <w:rsid w:val="00C21352"/>
    <w:rsid w:val="00C33079"/>
    <w:rsid w:val="00C45231"/>
    <w:rsid w:val="00C71D11"/>
    <w:rsid w:val="00C72833"/>
    <w:rsid w:val="00C752EB"/>
    <w:rsid w:val="00C80F1D"/>
    <w:rsid w:val="00C93F40"/>
    <w:rsid w:val="00C955EA"/>
    <w:rsid w:val="00CA39FF"/>
    <w:rsid w:val="00CA3D0C"/>
    <w:rsid w:val="00CB4B84"/>
    <w:rsid w:val="00CD18E0"/>
    <w:rsid w:val="00CE14CA"/>
    <w:rsid w:val="00CF367A"/>
    <w:rsid w:val="00CF3F9C"/>
    <w:rsid w:val="00CF6B78"/>
    <w:rsid w:val="00D0065E"/>
    <w:rsid w:val="00D1357F"/>
    <w:rsid w:val="00D14595"/>
    <w:rsid w:val="00D22180"/>
    <w:rsid w:val="00D473F8"/>
    <w:rsid w:val="00D57972"/>
    <w:rsid w:val="00D6262C"/>
    <w:rsid w:val="00D675A9"/>
    <w:rsid w:val="00D738D6"/>
    <w:rsid w:val="00D73F6B"/>
    <w:rsid w:val="00D755EB"/>
    <w:rsid w:val="00D76048"/>
    <w:rsid w:val="00D873C6"/>
    <w:rsid w:val="00D87E00"/>
    <w:rsid w:val="00D9134D"/>
    <w:rsid w:val="00DA4F75"/>
    <w:rsid w:val="00DA7A03"/>
    <w:rsid w:val="00DB1818"/>
    <w:rsid w:val="00DB64A4"/>
    <w:rsid w:val="00DC1779"/>
    <w:rsid w:val="00DC2457"/>
    <w:rsid w:val="00DC309B"/>
    <w:rsid w:val="00DC4DA2"/>
    <w:rsid w:val="00DC6358"/>
    <w:rsid w:val="00DD0ACC"/>
    <w:rsid w:val="00DD4C17"/>
    <w:rsid w:val="00DD5906"/>
    <w:rsid w:val="00DD74A5"/>
    <w:rsid w:val="00DE25E5"/>
    <w:rsid w:val="00DF2B1F"/>
    <w:rsid w:val="00DF62CD"/>
    <w:rsid w:val="00E02131"/>
    <w:rsid w:val="00E07C6B"/>
    <w:rsid w:val="00E16509"/>
    <w:rsid w:val="00E359ED"/>
    <w:rsid w:val="00E35F95"/>
    <w:rsid w:val="00E44582"/>
    <w:rsid w:val="00E465F3"/>
    <w:rsid w:val="00E71149"/>
    <w:rsid w:val="00E77645"/>
    <w:rsid w:val="00EA15B0"/>
    <w:rsid w:val="00EA5EA7"/>
    <w:rsid w:val="00EA68D9"/>
    <w:rsid w:val="00EC4A25"/>
    <w:rsid w:val="00EC6631"/>
    <w:rsid w:val="00ED6E35"/>
    <w:rsid w:val="00EE4C73"/>
    <w:rsid w:val="00EF58AB"/>
    <w:rsid w:val="00F0008E"/>
    <w:rsid w:val="00F025A2"/>
    <w:rsid w:val="00F04712"/>
    <w:rsid w:val="00F13360"/>
    <w:rsid w:val="00F16B29"/>
    <w:rsid w:val="00F22EC7"/>
    <w:rsid w:val="00F31F83"/>
    <w:rsid w:val="00F325C8"/>
    <w:rsid w:val="00F42F01"/>
    <w:rsid w:val="00F653B8"/>
    <w:rsid w:val="00F9008D"/>
    <w:rsid w:val="00F91F36"/>
    <w:rsid w:val="00FA0498"/>
    <w:rsid w:val="00FA1266"/>
    <w:rsid w:val="00FC0B8E"/>
    <w:rsid w:val="00FC1192"/>
    <w:rsid w:val="00FC3740"/>
    <w:rsid w:val="00FC3951"/>
    <w:rsid w:val="00FD2747"/>
    <w:rsid w:val="00FE6C2C"/>
    <w:rsid w:val="00FE70CD"/>
    <w:rsid w:val="00FF5B29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  <w:style w:type="character" w:customStyle="1" w:styleId="TALChar">
    <w:name w:val="TAL Char"/>
    <w:basedOn w:val="DefaultParagraphFont"/>
    <w:link w:val="TAL"/>
    <w:locked/>
    <w:rsid w:val="008513E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33394-5DF8-42A2-B399-4DD5E045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Nokia</cp:lastModifiedBy>
  <cp:revision>8</cp:revision>
  <cp:lastPrinted>2019-02-25T14:05:00Z</cp:lastPrinted>
  <dcterms:created xsi:type="dcterms:W3CDTF">2021-05-06T16:48:00Z</dcterms:created>
  <dcterms:modified xsi:type="dcterms:W3CDTF">2021-05-11T07:05:00Z</dcterms:modified>
</cp:coreProperties>
</file>